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A9" w:rsidRDefault="00B84821" w:rsidP="00C81ACD">
      <w:pPr>
        <w:spacing w:line="276" w:lineRule="auto"/>
        <w:ind w:firstLine="454"/>
        <w:jc w:val="center"/>
        <w:rPr>
          <w:rFonts w:eastAsia="Calibri"/>
          <w:b/>
          <w:szCs w:val="28"/>
          <w:lang w:eastAsia="en-US"/>
        </w:rPr>
      </w:pPr>
      <w:r w:rsidRPr="00B84821">
        <w:rPr>
          <w:rFonts w:eastAsia="Calibri"/>
          <w:b/>
          <w:szCs w:val="28"/>
          <w:lang w:eastAsia="en-US"/>
        </w:rPr>
        <w:t xml:space="preserve">Алгоритм выполнения ремонтных работ </w:t>
      </w:r>
    </w:p>
    <w:p w:rsidR="00B84821" w:rsidRDefault="00B84821" w:rsidP="00C81ACD">
      <w:pPr>
        <w:spacing w:line="276" w:lineRule="auto"/>
        <w:ind w:firstLine="454"/>
        <w:jc w:val="center"/>
        <w:rPr>
          <w:rFonts w:eastAsia="Calibri"/>
          <w:b/>
          <w:szCs w:val="28"/>
          <w:lang w:eastAsia="en-US"/>
        </w:rPr>
      </w:pPr>
      <w:r w:rsidRPr="00B84821">
        <w:rPr>
          <w:rFonts w:eastAsia="Calibri"/>
          <w:b/>
          <w:szCs w:val="28"/>
          <w:lang w:eastAsia="en-US"/>
        </w:rPr>
        <w:t xml:space="preserve">по </w:t>
      </w:r>
      <w:r w:rsidR="000975A9">
        <w:rPr>
          <w:rFonts w:eastAsia="Calibri"/>
          <w:b/>
          <w:szCs w:val="28"/>
          <w:lang w:eastAsia="en-US"/>
        </w:rPr>
        <w:t xml:space="preserve"> </w:t>
      </w:r>
      <w:r w:rsidRPr="00B84821">
        <w:rPr>
          <w:rFonts w:eastAsia="Calibri"/>
          <w:b/>
          <w:szCs w:val="28"/>
          <w:lang w:eastAsia="en-US"/>
        </w:rPr>
        <w:t>восстановлению стоек опор ЛЭП</w:t>
      </w:r>
    </w:p>
    <w:p w:rsidR="00C81ACD" w:rsidRPr="00B84821" w:rsidRDefault="00C81ACD" w:rsidP="00C81ACD">
      <w:pPr>
        <w:spacing w:line="240" w:lineRule="auto"/>
        <w:ind w:firstLine="454"/>
        <w:jc w:val="center"/>
        <w:rPr>
          <w:rFonts w:eastAsia="Calibri"/>
          <w:b/>
          <w:szCs w:val="28"/>
          <w:lang w:eastAsia="en-US"/>
        </w:rPr>
      </w:pPr>
    </w:p>
    <w:p w:rsidR="00B84821" w:rsidRPr="00B84821" w:rsidRDefault="00311583" w:rsidP="00B84821">
      <w:pPr>
        <w:spacing w:line="276" w:lineRule="auto"/>
        <w:ind w:firstLine="708"/>
        <w:jc w:val="center"/>
        <w:rPr>
          <w:bCs/>
          <w:i/>
          <w:iCs/>
          <w:szCs w:val="28"/>
          <w:bdr w:val="none" w:sz="0" w:space="0" w:color="auto" w:frame="1"/>
        </w:rPr>
      </w:pPr>
      <w:r w:rsidRPr="00B84821">
        <w:rPr>
          <w:bCs/>
          <w:i/>
          <w:iCs/>
          <w:szCs w:val="28"/>
          <w:bdr w:val="none" w:sz="0" w:space="0" w:color="auto" w:frame="1"/>
        </w:rPr>
        <w:t>И.</w:t>
      </w:r>
      <w:r>
        <w:rPr>
          <w:bCs/>
          <w:i/>
          <w:iCs/>
          <w:szCs w:val="28"/>
          <w:bdr w:val="none" w:sz="0" w:space="0" w:color="auto" w:frame="1"/>
        </w:rPr>
        <w:t xml:space="preserve">О. </w:t>
      </w:r>
      <w:r w:rsidR="00B84821" w:rsidRPr="00B84821">
        <w:rPr>
          <w:bCs/>
          <w:i/>
          <w:iCs/>
          <w:szCs w:val="28"/>
          <w:bdr w:val="none" w:sz="0" w:space="0" w:color="auto" w:frame="1"/>
        </w:rPr>
        <w:t>Егорочкина</w:t>
      </w:r>
      <w:r w:rsidR="00FE0557" w:rsidRPr="00FE0557">
        <w:rPr>
          <w:bCs/>
          <w:i/>
          <w:iCs/>
          <w:szCs w:val="28"/>
          <w:bdr w:val="none" w:sz="0" w:space="0" w:color="auto" w:frame="1"/>
        </w:rPr>
        <w:t xml:space="preserve"> </w:t>
      </w:r>
      <w:r>
        <w:rPr>
          <w:bCs/>
          <w:i/>
          <w:iCs/>
          <w:szCs w:val="28"/>
          <w:bdr w:val="none" w:sz="0" w:space="0" w:color="auto" w:frame="1"/>
          <w:vertAlign w:val="superscript"/>
        </w:rPr>
        <w:t>1</w:t>
      </w:r>
      <w:r>
        <w:rPr>
          <w:bCs/>
          <w:i/>
          <w:iCs/>
          <w:szCs w:val="28"/>
          <w:bdr w:val="none" w:sz="0" w:space="0" w:color="auto" w:frame="1"/>
        </w:rPr>
        <w:t xml:space="preserve">, </w:t>
      </w:r>
      <w:r w:rsidRPr="00B84821">
        <w:rPr>
          <w:bCs/>
          <w:i/>
          <w:iCs/>
          <w:szCs w:val="28"/>
          <w:bdr w:val="none" w:sz="0" w:space="0" w:color="auto" w:frame="1"/>
        </w:rPr>
        <w:t>Е.А.</w:t>
      </w:r>
      <w:r>
        <w:rPr>
          <w:bCs/>
          <w:i/>
          <w:iCs/>
          <w:szCs w:val="28"/>
          <w:bdr w:val="none" w:sz="0" w:space="0" w:color="auto" w:frame="1"/>
        </w:rPr>
        <w:t xml:space="preserve"> </w:t>
      </w:r>
      <w:r w:rsidR="00B84821" w:rsidRPr="00B84821">
        <w:rPr>
          <w:bCs/>
          <w:i/>
          <w:iCs/>
          <w:szCs w:val="28"/>
          <w:bdr w:val="none" w:sz="0" w:space="0" w:color="auto" w:frame="1"/>
        </w:rPr>
        <w:t>Шляхова</w:t>
      </w:r>
      <w:r w:rsidR="00FE0557" w:rsidRPr="00FE0557">
        <w:rPr>
          <w:bCs/>
          <w:i/>
          <w:iCs/>
          <w:szCs w:val="28"/>
          <w:bdr w:val="none" w:sz="0" w:space="0" w:color="auto" w:frame="1"/>
        </w:rPr>
        <w:t xml:space="preserve"> </w:t>
      </w:r>
      <w:r w:rsidR="00BA6237">
        <w:rPr>
          <w:bCs/>
          <w:i/>
          <w:iCs/>
          <w:szCs w:val="28"/>
          <w:bdr w:val="none" w:sz="0" w:space="0" w:color="auto" w:frame="1"/>
          <w:vertAlign w:val="superscript"/>
        </w:rPr>
        <w:t>1</w:t>
      </w:r>
      <w:r w:rsidR="00B84821" w:rsidRPr="00B84821">
        <w:rPr>
          <w:bCs/>
          <w:i/>
          <w:iCs/>
          <w:szCs w:val="28"/>
          <w:bdr w:val="none" w:sz="0" w:space="0" w:color="auto" w:frame="1"/>
        </w:rPr>
        <w:t xml:space="preserve">, </w:t>
      </w:r>
      <w:r w:rsidRPr="00B84821">
        <w:rPr>
          <w:bCs/>
          <w:i/>
          <w:iCs/>
          <w:szCs w:val="28"/>
          <w:bdr w:val="none" w:sz="0" w:space="0" w:color="auto" w:frame="1"/>
        </w:rPr>
        <w:t>А</w:t>
      </w:r>
      <w:r>
        <w:rPr>
          <w:bCs/>
          <w:i/>
          <w:iCs/>
          <w:szCs w:val="28"/>
          <w:bdr w:val="none" w:sz="0" w:space="0" w:color="auto" w:frame="1"/>
        </w:rPr>
        <w:t>.</w:t>
      </w:r>
      <w:r w:rsidRPr="00B84821">
        <w:rPr>
          <w:bCs/>
          <w:i/>
          <w:iCs/>
          <w:szCs w:val="28"/>
          <w:bdr w:val="none" w:sz="0" w:space="0" w:color="auto" w:frame="1"/>
        </w:rPr>
        <w:t>В</w:t>
      </w:r>
      <w:r>
        <w:rPr>
          <w:bCs/>
          <w:i/>
          <w:iCs/>
          <w:szCs w:val="28"/>
          <w:bdr w:val="none" w:sz="0" w:space="0" w:color="auto" w:frame="1"/>
        </w:rPr>
        <w:t>.</w:t>
      </w:r>
      <w:r w:rsidR="00B84821" w:rsidRPr="00B84821">
        <w:rPr>
          <w:bCs/>
          <w:i/>
          <w:iCs/>
          <w:szCs w:val="28"/>
          <w:bdr w:val="none" w:sz="0" w:space="0" w:color="auto" w:frame="1"/>
        </w:rPr>
        <w:t>Черпако</w:t>
      </w:r>
      <w:r w:rsidR="00751B28">
        <w:rPr>
          <w:bCs/>
          <w:i/>
          <w:iCs/>
          <w:szCs w:val="28"/>
          <w:bdr w:val="none" w:sz="0" w:space="0" w:color="auto" w:frame="1"/>
        </w:rPr>
        <w:t>в</w:t>
      </w:r>
      <w:r w:rsidR="00FE0557" w:rsidRPr="00FE0557">
        <w:rPr>
          <w:bCs/>
          <w:i/>
          <w:iCs/>
          <w:szCs w:val="28"/>
          <w:bdr w:val="none" w:sz="0" w:space="0" w:color="auto" w:frame="1"/>
        </w:rPr>
        <w:t xml:space="preserve"> </w:t>
      </w:r>
      <w:r w:rsidR="00570E1D">
        <w:rPr>
          <w:bCs/>
          <w:i/>
          <w:iCs/>
          <w:szCs w:val="28"/>
          <w:bdr w:val="none" w:sz="0" w:space="0" w:color="auto" w:frame="1"/>
          <w:vertAlign w:val="superscript"/>
        </w:rPr>
        <w:t>1,2</w:t>
      </w:r>
      <w:r w:rsidR="00570E1D">
        <w:rPr>
          <w:bCs/>
          <w:i/>
          <w:iCs/>
          <w:szCs w:val="28"/>
          <w:bdr w:val="none" w:sz="0" w:space="0" w:color="auto" w:frame="1"/>
        </w:rPr>
        <w:t>,</w:t>
      </w:r>
      <w:r w:rsidR="00B84821" w:rsidRPr="00570E1D">
        <w:rPr>
          <w:bCs/>
          <w:i/>
          <w:iCs/>
          <w:szCs w:val="28"/>
          <w:bdr w:val="none" w:sz="0" w:space="0" w:color="auto" w:frame="1"/>
          <w:vertAlign w:val="superscript"/>
        </w:rPr>
        <w:t xml:space="preserve"> </w:t>
      </w:r>
    </w:p>
    <w:p w:rsidR="00B84821" w:rsidRPr="00B84821" w:rsidRDefault="00311583" w:rsidP="00B84821">
      <w:pPr>
        <w:spacing w:line="276" w:lineRule="auto"/>
        <w:ind w:firstLine="708"/>
        <w:jc w:val="center"/>
        <w:rPr>
          <w:bCs/>
          <w:i/>
          <w:iCs/>
          <w:szCs w:val="28"/>
          <w:bdr w:val="none" w:sz="0" w:space="0" w:color="auto" w:frame="1"/>
          <w:vertAlign w:val="superscript"/>
        </w:rPr>
      </w:pPr>
      <w:r w:rsidRPr="00B84821">
        <w:rPr>
          <w:bCs/>
          <w:i/>
          <w:iCs/>
          <w:szCs w:val="28"/>
          <w:bdr w:val="none" w:sz="0" w:space="0" w:color="auto" w:frame="1"/>
        </w:rPr>
        <w:t>Д.Ю.</w:t>
      </w:r>
      <w:r>
        <w:rPr>
          <w:bCs/>
          <w:i/>
          <w:iCs/>
          <w:szCs w:val="28"/>
          <w:bdr w:val="none" w:sz="0" w:space="0" w:color="auto" w:frame="1"/>
        </w:rPr>
        <w:t xml:space="preserve"> </w:t>
      </w:r>
      <w:r w:rsidR="00BA6237" w:rsidRPr="00B84821">
        <w:rPr>
          <w:bCs/>
          <w:i/>
          <w:iCs/>
          <w:szCs w:val="28"/>
          <w:bdr w:val="none" w:sz="0" w:space="0" w:color="auto" w:frame="1"/>
        </w:rPr>
        <w:t xml:space="preserve">Кучеренко </w:t>
      </w:r>
      <w:r w:rsidRPr="00B84821">
        <w:rPr>
          <w:bCs/>
          <w:i/>
          <w:iCs/>
          <w:szCs w:val="28"/>
          <w:bdr w:val="none" w:sz="0" w:space="0" w:color="auto" w:frame="1"/>
          <w:vertAlign w:val="superscript"/>
        </w:rPr>
        <w:t>1</w:t>
      </w:r>
      <w:r>
        <w:rPr>
          <w:bCs/>
          <w:i/>
          <w:iCs/>
          <w:szCs w:val="28"/>
          <w:bdr w:val="none" w:sz="0" w:space="0" w:color="auto" w:frame="1"/>
        </w:rPr>
        <w:t>,</w:t>
      </w:r>
      <w:r w:rsidRPr="00B84821">
        <w:rPr>
          <w:bCs/>
          <w:i/>
          <w:iCs/>
          <w:szCs w:val="28"/>
          <w:bdr w:val="none" w:sz="0" w:space="0" w:color="auto" w:frame="1"/>
        </w:rPr>
        <w:t xml:space="preserve"> Л.А.</w:t>
      </w:r>
      <w:r>
        <w:rPr>
          <w:bCs/>
          <w:i/>
          <w:iCs/>
          <w:szCs w:val="28"/>
          <w:bdr w:val="none" w:sz="0" w:space="0" w:color="auto" w:frame="1"/>
        </w:rPr>
        <w:t xml:space="preserve"> </w:t>
      </w:r>
      <w:r w:rsidR="00246AAD" w:rsidRPr="00B84821">
        <w:rPr>
          <w:bCs/>
          <w:i/>
          <w:iCs/>
          <w:szCs w:val="28"/>
          <w:bdr w:val="none" w:sz="0" w:space="0" w:color="auto" w:frame="1"/>
        </w:rPr>
        <w:t xml:space="preserve">Манвелян </w:t>
      </w:r>
      <w:r w:rsidR="00246AAD" w:rsidRPr="00B84821">
        <w:rPr>
          <w:bCs/>
          <w:i/>
          <w:iCs/>
          <w:szCs w:val="28"/>
          <w:bdr w:val="none" w:sz="0" w:space="0" w:color="auto" w:frame="1"/>
          <w:vertAlign w:val="superscript"/>
        </w:rPr>
        <w:t>1</w:t>
      </w:r>
    </w:p>
    <w:p w:rsidR="00B84821" w:rsidRPr="00B84821" w:rsidRDefault="00B84821" w:rsidP="00B84821">
      <w:pPr>
        <w:spacing w:line="240" w:lineRule="auto"/>
        <w:jc w:val="center"/>
        <w:rPr>
          <w:bCs/>
          <w:i/>
          <w:iCs/>
          <w:sz w:val="24"/>
          <w:bdr w:val="none" w:sz="0" w:space="0" w:color="auto" w:frame="1"/>
        </w:rPr>
      </w:pPr>
      <w:r w:rsidRPr="00B84821">
        <w:rPr>
          <w:bCs/>
          <w:i/>
          <w:iCs/>
          <w:sz w:val="24"/>
          <w:bdr w:val="none" w:sz="0" w:space="0" w:color="auto" w:frame="1"/>
          <w:vertAlign w:val="superscript"/>
        </w:rPr>
        <w:t>1</w:t>
      </w:r>
      <w:r w:rsidRPr="00B84821">
        <w:rPr>
          <w:bCs/>
          <w:i/>
          <w:iCs/>
          <w:sz w:val="24"/>
          <w:bdr w:val="none" w:sz="0" w:space="0" w:color="auto" w:frame="1"/>
        </w:rPr>
        <w:t>Донской государственный технический университет</w:t>
      </w:r>
      <w:r>
        <w:rPr>
          <w:bCs/>
          <w:i/>
          <w:iCs/>
          <w:sz w:val="24"/>
          <w:bdr w:val="none" w:sz="0" w:space="0" w:color="auto" w:frame="1"/>
        </w:rPr>
        <w:t>, Ростов-на-Дону</w:t>
      </w:r>
    </w:p>
    <w:p w:rsidR="00B84821" w:rsidRPr="00B84821" w:rsidRDefault="00B84821" w:rsidP="00B84821">
      <w:pPr>
        <w:spacing w:line="240" w:lineRule="auto"/>
        <w:ind w:firstLine="708"/>
        <w:jc w:val="center"/>
        <w:rPr>
          <w:bCs/>
          <w:i/>
          <w:iCs/>
          <w:sz w:val="24"/>
          <w:bdr w:val="none" w:sz="0" w:space="0" w:color="auto" w:frame="1"/>
        </w:rPr>
      </w:pPr>
      <w:r w:rsidRPr="00B84821">
        <w:rPr>
          <w:bCs/>
          <w:i/>
          <w:iCs/>
          <w:sz w:val="24"/>
          <w:bdr w:val="none" w:sz="0" w:space="0" w:color="auto" w:frame="1"/>
          <w:vertAlign w:val="superscript"/>
        </w:rPr>
        <w:t>2</w:t>
      </w:r>
      <w:r w:rsidRPr="00B84821">
        <w:rPr>
          <w:bCs/>
          <w:i/>
          <w:iCs/>
          <w:sz w:val="24"/>
          <w:bdr w:val="none" w:sz="0" w:space="0" w:color="auto" w:frame="1"/>
        </w:rPr>
        <w:t>Южный федеральный университет</w:t>
      </w:r>
      <w:r>
        <w:rPr>
          <w:bCs/>
          <w:i/>
          <w:iCs/>
          <w:sz w:val="24"/>
          <w:bdr w:val="none" w:sz="0" w:space="0" w:color="auto" w:frame="1"/>
        </w:rPr>
        <w:t>, Ростов-на-Дону</w:t>
      </w:r>
    </w:p>
    <w:p w:rsidR="00B84821" w:rsidRPr="00B84821" w:rsidRDefault="00B84821" w:rsidP="00B84821">
      <w:pPr>
        <w:jc w:val="center"/>
        <w:rPr>
          <w:b/>
          <w:szCs w:val="28"/>
        </w:rPr>
      </w:pPr>
    </w:p>
    <w:p w:rsidR="00B84821" w:rsidRPr="00B84821" w:rsidRDefault="00B84821" w:rsidP="00B84821">
      <w:pPr>
        <w:spacing w:line="240" w:lineRule="auto"/>
        <w:rPr>
          <w:sz w:val="24"/>
        </w:rPr>
      </w:pPr>
      <w:r w:rsidRPr="00B84821">
        <w:rPr>
          <w:b/>
          <w:sz w:val="24"/>
        </w:rPr>
        <w:t>Аннотация:</w:t>
      </w:r>
      <w:r w:rsidRPr="00B84821">
        <w:rPr>
          <w:sz w:val="24"/>
        </w:rPr>
        <w:t xml:space="preserve"> Разработан алгоритм выполнения ремонтных работ по восстановлению стоек опор воздушных линий электропередач на основе метода вибрационной диагностики. Установлена периодичность, состав и последовательность проведения восстановительных работ. Разработаны эффективные ремонтные составы для восстановления железобетонных конструкций стоек опор ЛЭП. </w:t>
      </w:r>
    </w:p>
    <w:p w:rsidR="00B84821" w:rsidRPr="00B84821" w:rsidRDefault="00B84821" w:rsidP="00B84821">
      <w:pPr>
        <w:spacing w:line="240" w:lineRule="auto"/>
        <w:contextualSpacing/>
        <w:rPr>
          <w:sz w:val="24"/>
          <w:lang w:eastAsia="ar-SA"/>
        </w:rPr>
      </w:pPr>
      <w:r w:rsidRPr="00B84821">
        <w:rPr>
          <w:b/>
          <w:sz w:val="24"/>
          <w:lang w:eastAsia="ar-SA"/>
        </w:rPr>
        <w:t>Ключевые слова</w:t>
      </w:r>
      <w:r w:rsidRPr="00B84821">
        <w:rPr>
          <w:sz w:val="24"/>
          <w:lang w:eastAsia="ar-SA"/>
        </w:rPr>
        <w:t>: алгоритм, ремонт конструкций, категория состояния, ведомость дефектов,  неразрушающие методы контроля, вибродиагностика.</w:t>
      </w:r>
    </w:p>
    <w:p w:rsidR="00B84821" w:rsidRPr="00B84821" w:rsidRDefault="00B84821" w:rsidP="00B84821">
      <w:pPr>
        <w:spacing w:line="276" w:lineRule="auto"/>
        <w:ind w:firstLine="709"/>
        <w:contextualSpacing/>
        <w:rPr>
          <w:rFonts w:eastAsia="Calibri"/>
          <w:sz w:val="24"/>
          <w:lang w:eastAsia="en-US"/>
        </w:rPr>
      </w:pPr>
      <w:r w:rsidRPr="00B84821">
        <w:rPr>
          <w:rFonts w:eastAsia="Calibri"/>
          <w:sz w:val="24"/>
          <w:lang w:eastAsia="en-US"/>
        </w:rPr>
        <w:t xml:space="preserve"> </w:t>
      </w:r>
    </w:p>
    <w:p w:rsidR="00B84821" w:rsidRDefault="00B84821" w:rsidP="00B84821">
      <w:pPr>
        <w:ind w:firstLine="709"/>
        <w:contextualSpacing/>
        <w:rPr>
          <w:rFonts w:eastAsia="Calibri"/>
          <w:szCs w:val="28"/>
          <w:lang w:eastAsia="en-US"/>
        </w:rPr>
      </w:pPr>
      <w:r w:rsidRPr="00B84821">
        <w:rPr>
          <w:rFonts w:eastAsia="Calibri"/>
          <w:szCs w:val="28"/>
          <w:lang w:eastAsia="en-US"/>
        </w:rPr>
        <w:t xml:space="preserve">Периодическая оценка технического состояния и установление категории работоспособности эксплуатируемых строительных конструкций принимает особую актуальность для объектов имеющих истекающий или истекший срок эксплуатации. </w:t>
      </w:r>
      <w:r w:rsidRPr="00B84821">
        <w:rPr>
          <w:szCs w:val="28"/>
        </w:rPr>
        <w:t xml:space="preserve">Одними из объектов, введенных в эксплуатацию 30 и более лет назад, являются конструкции воздушных линий электропередач (ЛЭП). В процессе эксплуатации все элементы ЛЭП подлежат обязательному техническому освидетельствованию с периодичностью не реже 1 раза в 5 лет с целью определения возможности </w:t>
      </w:r>
      <w:r w:rsidR="00806699">
        <w:rPr>
          <w:szCs w:val="28"/>
        </w:rPr>
        <w:t>их дальнейшей безопасной работы, к</w:t>
      </w:r>
      <w:r w:rsidRPr="00B84821">
        <w:rPr>
          <w:szCs w:val="28"/>
        </w:rPr>
        <w:t>апитальный ремонт железобетонных и металлических опор выполня</w:t>
      </w:r>
      <w:r w:rsidR="00806699">
        <w:rPr>
          <w:szCs w:val="28"/>
        </w:rPr>
        <w:t>ется не реже 1 раза в 12 лет (</w:t>
      </w:r>
      <w:r w:rsidR="00806699" w:rsidRPr="00B84821">
        <w:rPr>
          <w:bCs/>
          <w:iCs/>
          <w:szCs w:val="28"/>
          <w:bdr w:val="none" w:sz="0" w:space="0" w:color="auto" w:frame="1"/>
        </w:rPr>
        <w:t>СТО 56947007-29.240.01.053-2010</w:t>
      </w:r>
      <w:r w:rsidR="00806699">
        <w:rPr>
          <w:bCs/>
          <w:iCs/>
          <w:szCs w:val="28"/>
          <w:bdr w:val="none" w:sz="0" w:space="0" w:color="auto" w:frame="1"/>
        </w:rPr>
        <w:t>.</w:t>
      </w:r>
      <w:r w:rsidR="00806699" w:rsidRPr="00B84821">
        <w:rPr>
          <w:bCs/>
          <w:iCs/>
          <w:szCs w:val="28"/>
          <w:bdr w:val="none" w:sz="0" w:space="0" w:color="auto" w:frame="1"/>
        </w:rPr>
        <w:t xml:space="preserve"> Методические указания по проведению периодического технического освидетельствования воздушных линий электропередачи.</w:t>
      </w:r>
      <w:r w:rsidR="00806699">
        <w:rPr>
          <w:szCs w:val="28"/>
        </w:rPr>
        <w:t>)</w:t>
      </w:r>
      <w:r w:rsidRPr="00B84821">
        <w:rPr>
          <w:szCs w:val="28"/>
        </w:rPr>
        <w:t xml:space="preserve">. </w:t>
      </w:r>
      <w:r w:rsidRPr="00B84821">
        <w:rPr>
          <w:rFonts w:eastAsia="Calibri"/>
          <w:szCs w:val="28"/>
          <w:lang w:eastAsia="en-US"/>
        </w:rPr>
        <w:t xml:space="preserve">По результатам технического освидетельствования устанавливаются категории технического состояния конструкций (таблица 1). </w:t>
      </w:r>
    </w:p>
    <w:p w:rsidR="00C81ACD" w:rsidRPr="00B84821" w:rsidRDefault="00C81ACD" w:rsidP="00C81ACD">
      <w:pPr>
        <w:shd w:val="clear" w:color="auto" w:fill="FFFFFF"/>
        <w:autoSpaceDE w:val="0"/>
        <w:autoSpaceDN w:val="0"/>
        <w:adjustRightInd w:val="0"/>
        <w:ind w:firstLine="454"/>
        <w:rPr>
          <w:rFonts w:eastAsia="Calibri"/>
          <w:color w:val="000000"/>
          <w:szCs w:val="28"/>
          <w:lang w:eastAsia="en-US"/>
        </w:rPr>
      </w:pPr>
      <w:r w:rsidRPr="00B84821">
        <w:rPr>
          <w:rFonts w:eastAsia="Calibri"/>
          <w:szCs w:val="28"/>
          <w:lang w:eastAsia="en-US"/>
        </w:rPr>
        <w:t xml:space="preserve">Результатом проведения </w:t>
      </w:r>
      <w:r w:rsidRPr="00B84821">
        <w:rPr>
          <w:rFonts w:eastAsia="Calibri"/>
          <w:color w:val="000000"/>
          <w:szCs w:val="28"/>
          <w:lang w:eastAsia="en-US"/>
        </w:rPr>
        <w:t xml:space="preserve">ремонтных работ является перевод объекта из  II и III категории технического состояния в </w:t>
      </w:r>
      <w:r w:rsidRPr="00B84821">
        <w:rPr>
          <w:rFonts w:eastAsia="Calibri"/>
          <w:color w:val="000000"/>
          <w:szCs w:val="28"/>
          <w:lang w:val="en-US" w:eastAsia="en-US"/>
        </w:rPr>
        <w:t>I</w:t>
      </w:r>
      <w:r w:rsidRPr="00B84821">
        <w:rPr>
          <w:rFonts w:eastAsia="Calibri"/>
          <w:color w:val="000000"/>
          <w:szCs w:val="28"/>
          <w:lang w:eastAsia="en-US"/>
        </w:rPr>
        <w:t xml:space="preserve"> категорию, т.е.  восстановление незначительных повреждений, а также несущей способности и </w:t>
      </w:r>
      <w:r w:rsidRPr="00B84821">
        <w:rPr>
          <w:rFonts w:eastAsia="Calibri"/>
          <w:color w:val="000000"/>
          <w:szCs w:val="28"/>
          <w:lang w:eastAsia="en-US"/>
        </w:rPr>
        <w:lastRenderedPageBreak/>
        <w:t xml:space="preserve">эксплуатационной надежности конструкций стоек опор ЛЭП, иными словами, восстановление работоспособного состояния объекта в целом. </w:t>
      </w:r>
    </w:p>
    <w:p w:rsidR="00C81ACD" w:rsidRDefault="00C81ACD" w:rsidP="00B84821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:rsidR="00B84821" w:rsidRPr="00B84821" w:rsidRDefault="00B84821" w:rsidP="00B84821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  <w:r w:rsidRPr="00B84821">
        <w:rPr>
          <w:rFonts w:eastAsia="Calibri"/>
          <w:color w:val="000000"/>
          <w:szCs w:val="28"/>
          <w:lang w:eastAsia="en-US"/>
        </w:rPr>
        <w:t>Таблица 1</w:t>
      </w:r>
      <w:r w:rsidR="009B2476">
        <w:rPr>
          <w:rFonts w:eastAsia="Calibri"/>
          <w:color w:val="000000"/>
          <w:szCs w:val="28"/>
          <w:lang w:eastAsia="en-US"/>
        </w:rPr>
        <w:t xml:space="preserve"> –</w:t>
      </w:r>
      <w:r w:rsidRPr="00B84821">
        <w:rPr>
          <w:rFonts w:eastAsia="Calibri"/>
          <w:color w:val="000000"/>
          <w:szCs w:val="28"/>
          <w:lang w:eastAsia="en-US"/>
        </w:rPr>
        <w:t xml:space="preserve"> Категории технического состояния конструкций стоек опор ЛЭП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4313"/>
        <w:gridCol w:w="2604"/>
      </w:tblGrid>
      <w:tr w:rsidR="00B84821" w:rsidRPr="00B84821" w:rsidTr="00554EA3">
        <w:tc>
          <w:tcPr>
            <w:tcW w:w="2547" w:type="dxa"/>
            <w:vAlign w:val="center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Категория состояния конструкции</w:t>
            </w:r>
          </w:p>
        </w:tc>
        <w:tc>
          <w:tcPr>
            <w:tcW w:w="4313" w:type="dxa"/>
            <w:vAlign w:val="center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Характеристика</w:t>
            </w:r>
          </w:p>
        </w:tc>
        <w:tc>
          <w:tcPr>
            <w:tcW w:w="2604" w:type="dxa"/>
            <w:vAlign w:val="center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Принимаемые меры</w:t>
            </w:r>
          </w:p>
        </w:tc>
      </w:tr>
      <w:tr w:rsidR="00B84821" w:rsidRPr="00B84821" w:rsidTr="00554EA3">
        <w:tc>
          <w:tcPr>
            <w:tcW w:w="2547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 xml:space="preserve">I – нормальное </w:t>
            </w:r>
          </w:p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состояние</w:t>
            </w:r>
          </w:p>
        </w:tc>
        <w:tc>
          <w:tcPr>
            <w:tcW w:w="4313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Отсутствуют видимые повреждения, свидетельствующие о снижении несущей способности. Необходимость в ремонтно-восстановительных работах отсутствует</w:t>
            </w:r>
          </w:p>
        </w:tc>
        <w:tc>
          <w:tcPr>
            <w:tcW w:w="2604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Плановая техническая диагностика</w:t>
            </w:r>
          </w:p>
        </w:tc>
      </w:tr>
      <w:tr w:rsidR="00B84821" w:rsidRPr="00B84821" w:rsidTr="00554EA3">
        <w:tc>
          <w:tcPr>
            <w:tcW w:w="2547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II –удовлетворительное состояние</w:t>
            </w:r>
          </w:p>
        </w:tc>
        <w:tc>
          <w:tcPr>
            <w:tcW w:w="4313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 xml:space="preserve">Незначительные повреждения. Требуется текущий ремонт, с </w:t>
            </w:r>
          </w:p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устранением локальных повреждений без усиления конструкций</w:t>
            </w:r>
          </w:p>
        </w:tc>
        <w:tc>
          <w:tcPr>
            <w:tcW w:w="2604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Плановая техническая диагностика, профилактический ремонт</w:t>
            </w:r>
          </w:p>
        </w:tc>
      </w:tr>
      <w:tr w:rsidR="00B84821" w:rsidRPr="00B84821" w:rsidTr="00554EA3">
        <w:tc>
          <w:tcPr>
            <w:tcW w:w="2547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 xml:space="preserve">III – </w:t>
            </w:r>
            <w:r w:rsidR="00311583" w:rsidRPr="00B84821">
              <w:rPr>
                <w:rFonts w:eastAsia="Calibri"/>
                <w:color w:val="000000"/>
                <w:sz w:val="24"/>
                <w:lang w:eastAsia="en-US"/>
              </w:rPr>
              <w:t>неудовлетворительное</w:t>
            </w:r>
            <w:r w:rsidRPr="00B84821">
              <w:rPr>
                <w:rFonts w:eastAsia="Calibri"/>
                <w:color w:val="000000"/>
                <w:sz w:val="24"/>
                <w:lang w:eastAsia="en-US"/>
              </w:rPr>
              <w:t xml:space="preserve"> состояние</w:t>
            </w:r>
          </w:p>
        </w:tc>
        <w:tc>
          <w:tcPr>
            <w:tcW w:w="4313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Имеются дефекты, свидетельствующие о снижении несущей способности, но отсутствует угроза обрушения. Требуется восстановление несущей способности</w:t>
            </w:r>
          </w:p>
        </w:tc>
        <w:tc>
          <w:tcPr>
            <w:tcW w:w="2604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Полная техническая диагностика, адресный ремонт, замена отдельных элементов</w:t>
            </w:r>
          </w:p>
        </w:tc>
      </w:tr>
      <w:tr w:rsidR="00B84821" w:rsidRPr="00B84821" w:rsidTr="00554EA3">
        <w:tc>
          <w:tcPr>
            <w:tcW w:w="2547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IV – предаварийное, аварийное состояние</w:t>
            </w:r>
          </w:p>
        </w:tc>
        <w:tc>
          <w:tcPr>
            <w:tcW w:w="4313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Существующие повреждения свидетельствуют о невозможности дальнейшей эксплуатации</w:t>
            </w:r>
          </w:p>
        </w:tc>
        <w:tc>
          <w:tcPr>
            <w:tcW w:w="2604" w:type="dxa"/>
          </w:tcPr>
          <w:p w:rsidR="00B84821" w:rsidRPr="00B84821" w:rsidRDefault="00B84821" w:rsidP="00B848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B84821">
              <w:rPr>
                <w:rFonts w:eastAsia="Calibri"/>
                <w:color w:val="000000"/>
                <w:sz w:val="24"/>
                <w:lang w:eastAsia="en-US"/>
              </w:rPr>
              <w:t>Демонтаж, полная замена конструкции</w:t>
            </w:r>
          </w:p>
        </w:tc>
      </w:tr>
    </w:tbl>
    <w:p w:rsidR="00B84821" w:rsidRPr="00B84821" w:rsidRDefault="00B84821" w:rsidP="00B84821">
      <w:pPr>
        <w:shd w:val="clear" w:color="auto" w:fill="FFFFFF"/>
        <w:autoSpaceDE w:val="0"/>
        <w:autoSpaceDN w:val="0"/>
        <w:adjustRightInd w:val="0"/>
        <w:ind w:firstLine="454"/>
        <w:rPr>
          <w:bCs/>
          <w:iCs/>
          <w:color w:val="000000"/>
          <w:szCs w:val="28"/>
          <w:bdr w:val="none" w:sz="0" w:space="0" w:color="auto" w:frame="1"/>
        </w:rPr>
      </w:pPr>
      <w:r w:rsidRPr="00B84821">
        <w:rPr>
          <w:rFonts w:eastAsia="Calibri"/>
          <w:color w:val="000000"/>
          <w:szCs w:val="28"/>
          <w:lang w:eastAsia="en-US"/>
        </w:rPr>
        <w:t>Существующие рекоме</w:t>
      </w:r>
      <w:r w:rsidR="00806699">
        <w:rPr>
          <w:rFonts w:eastAsia="Calibri"/>
          <w:color w:val="000000"/>
          <w:szCs w:val="28"/>
          <w:lang w:eastAsia="en-US"/>
        </w:rPr>
        <w:t>ндации по ремонту конструкций [1</w:t>
      </w:r>
      <w:r w:rsidRPr="00B84821">
        <w:rPr>
          <w:rFonts w:eastAsia="Calibri"/>
          <w:color w:val="000000"/>
          <w:szCs w:val="28"/>
          <w:lang w:eastAsia="en-US"/>
        </w:rPr>
        <w:t>] содержат методики и рекомендуемую последовательность работ, устанавливают требования к ремонтным материалам и техническим средствам для выполнения данных работ. Результаты ремонтных работ, в основном, оцениваются визуально. Однако, для объективной оценки качества выполнения ремонтных работ отдельных результатов визуального или выборочного инструментального контроля недостаточно. На необходимость использования комплекса методов как разрушающего, так и неразрушающего контроля технического состояния конструкций,  указывают авторы работ</w:t>
      </w:r>
      <w:r w:rsidR="001F51EE">
        <w:rPr>
          <w:rFonts w:eastAsia="Calibri"/>
          <w:color w:val="000000"/>
          <w:szCs w:val="28"/>
          <w:lang w:eastAsia="en-US"/>
        </w:rPr>
        <w:t>ы</w:t>
      </w:r>
      <w:r w:rsidRPr="00B84821">
        <w:rPr>
          <w:rFonts w:eastAsia="Calibri"/>
          <w:color w:val="000000"/>
          <w:szCs w:val="28"/>
          <w:lang w:eastAsia="en-US"/>
        </w:rPr>
        <w:t xml:space="preserve"> </w:t>
      </w:r>
      <w:r w:rsidR="00806699" w:rsidRPr="00BA6237">
        <w:rPr>
          <w:bCs/>
          <w:iCs/>
          <w:szCs w:val="28"/>
          <w:bdr w:val="none" w:sz="0" w:space="0" w:color="auto" w:frame="1"/>
        </w:rPr>
        <w:t>[</w:t>
      </w:r>
      <w:r w:rsidR="009915A8" w:rsidRPr="00BA6237">
        <w:rPr>
          <w:bCs/>
          <w:iCs/>
          <w:szCs w:val="28"/>
          <w:bdr w:val="none" w:sz="0" w:space="0" w:color="auto" w:frame="1"/>
        </w:rPr>
        <w:t>2</w:t>
      </w:r>
      <w:r w:rsidRPr="00BA6237">
        <w:rPr>
          <w:bCs/>
          <w:iCs/>
          <w:szCs w:val="28"/>
          <w:bdr w:val="none" w:sz="0" w:space="0" w:color="auto" w:frame="1"/>
        </w:rPr>
        <w:t>].</w:t>
      </w:r>
      <w:r w:rsidRPr="00B84821">
        <w:rPr>
          <w:bCs/>
          <w:iCs/>
          <w:color w:val="000000"/>
          <w:szCs w:val="28"/>
          <w:bdr w:val="none" w:sz="0" w:space="0" w:color="auto" w:frame="1"/>
        </w:rPr>
        <w:t xml:space="preserve"> Одним из неразрушающих методов диагностики является вибрационный метод, основанный на анализе параметров собственных колебаний обследуе</w:t>
      </w:r>
      <w:r w:rsidR="009915A8">
        <w:rPr>
          <w:bCs/>
          <w:iCs/>
          <w:color w:val="000000"/>
          <w:szCs w:val="28"/>
          <w:bdr w:val="none" w:sz="0" w:space="0" w:color="auto" w:frame="1"/>
        </w:rPr>
        <w:t>мых конструкций. Анализ работ [3</w:t>
      </w:r>
      <w:r w:rsidRPr="00B84821">
        <w:rPr>
          <w:bCs/>
          <w:iCs/>
          <w:color w:val="000000"/>
          <w:szCs w:val="28"/>
          <w:bdr w:val="none" w:sz="0" w:space="0" w:color="auto" w:frame="1"/>
        </w:rPr>
        <w:t>-</w:t>
      </w:r>
      <w:r w:rsidR="009915A8">
        <w:rPr>
          <w:bCs/>
          <w:iCs/>
          <w:color w:val="000000"/>
          <w:szCs w:val="28"/>
          <w:bdr w:val="none" w:sz="0" w:space="0" w:color="auto" w:frame="1"/>
        </w:rPr>
        <w:t>6</w:t>
      </w:r>
      <w:r w:rsidRPr="00B84821">
        <w:rPr>
          <w:bCs/>
          <w:iCs/>
          <w:color w:val="000000"/>
          <w:szCs w:val="28"/>
          <w:bdr w:val="none" w:sz="0" w:space="0" w:color="auto" w:frame="1"/>
        </w:rPr>
        <w:t xml:space="preserve">] показывает, что вибродиагностика позволяет установить наличие или отсутствие дефектов  </w:t>
      </w:r>
      <w:r w:rsidRPr="00B84821">
        <w:rPr>
          <w:bCs/>
          <w:iCs/>
          <w:color w:val="000000"/>
          <w:szCs w:val="28"/>
          <w:bdr w:val="none" w:sz="0" w:space="0" w:color="auto" w:frame="1"/>
        </w:rPr>
        <w:lastRenderedPageBreak/>
        <w:t xml:space="preserve">объекта, применяется для оценки прочностных и деформативных свойств конструкций.  </w:t>
      </w:r>
    </w:p>
    <w:p w:rsidR="00B84821" w:rsidRPr="00B84821" w:rsidRDefault="00B84821" w:rsidP="00B84821">
      <w:pPr>
        <w:shd w:val="clear" w:color="auto" w:fill="FFFFFF"/>
        <w:autoSpaceDE w:val="0"/>
        <w:autoSpaceDN w:val="0"/>
        <w:adjustRightInd w:val="0"/>
        <w:ind w:firstLine="454"/>
        <w:rPr>
          <w:rFonts w:eastAsia="Calibri"/>
          <w:color w:val="000000"/>
          <w:szCs w:val="28"/>
          <w:lang w:eastAsia="en-US"/>
        </w:rPr>
      </w:pPr>
      <w:r w:rsidRPr="00B84821">
        <w:rPr>
          <w:b/>
          <w:bCs/>
          <w:iCs/>
          <w:color w:val="000000"/>
          <w:szCs w:val="28"/>
          <w:bdr w:val="none" w:sz="0" w:space="0" w:color="auto" w:frame="1"/>
        </w:rPr>
        <w:t xml:space="preserve">Целью </w:t>
      </w:r>
      <w:r w:rsidRPr="00B84821">
        <w:rPr>
          <w:bCs/>
          <w:iCs/>
          <w:color w:val="000000"/>
          <w:szCs w:val="28"/>
          <w:bdr w:val="none" w:sz="0" w:space="0" w:color="auto" w:frame="1"/>
        </w:rPr>
        <w:t xml:space="preserve">работы является </w:t>
      </w:r>
      <w:r w:rsidRPr="00B84821">
        <w:rPr>
          <w:rFonts w:eastAsia="Calibri"/>
          <w:color w:val="000000"/>
          <w:szCs w:val="28"/>
          <w:lang w:eastAsia="en-US"/>
        </w:rPr>
        <w:t xml:space="preserve">разработка </w:t>
      </w:r>
      <w:r w:rsidRPr="00B84821">
        <w:rPr>
          <w:color w:val="000000"/>
          <w:szCs w:val="28"/>
        </w:rPr>
        <w:t xml:space="preserve">алгоритма выполнения ремонтных работ по восстановлению стоек опор ЛЭП на основе метода вибрационной диагностики. </w:t>
      </w:r>
    </w:p>
    <w:p w:rsidR="00B84821" w:rsidRPr="00B84821" w:rsidRDefault="00B84821" w:rsidP="00B84821">
      <w:pPr>
        <w:shd w:val="clear" w:color="auto" w:fill="FFFFFF"/>
        <w:autoSpaceDE w:val="0"/>
        <w:autoSpaceDN w:val="0"/>
        <w:adjustRightInd w:val="0"/>
        <w:ind w:firstLine="454"/>
        <w:rPr>
          <w:rFonts w:eastAsia="Calibri"/>
          <w:color w:val="000000"/>
          <w:szCs w:val="28"/>
          <w:lang w:eastAsia="en-US"/>
        </w:rPr>
      </w:pPr>
      <w:r w:rsidRPr="00B84821">
        <w:rPr>
          <w:b/>
          <w:color w:val="000000"/>
          <w:szCs w:val="28"/>
        </w:rPr>
        <w:t>Объект исследования.</w:t>
      </w:r>
      <w:r w:rsidRPr="00B84821">
        <w:rPr>
          <w:color w:val="000000"/>
          <w:szCs w:val="28"/>
        </w:rPr>
        <w:t xml:space="preserve"> В качестве объекта исследований выбрана железобетонная опора стойки ЛЭП </w:t>
      </w:r>
      <w:r w:rsidRPr="00B84821">
        <w:rPr>
          <w:rFonts w:eastAsia="Calibri"/>
          <w:color w:val="000000"/>
          <w:szCs w:val="28"/>
          <w:lang w:eastAsia="en-US"/>
        </w:rPr>
        <w:t xml:space="preserve">типа СВ 95–3, изготовленная в соответствии с ГОСТ 23613-79. В соответствии с градацией  характера разрушений конструкции, для анализируемого объекта установлена III категория технического состояния (таблица 1). </w:t>
      </w:r>
    </w:p>
    <w:p w:rsidR="00B84821" w:rsidRPr="00B84821" w:rsidRDefault="00B84821" w:rsidP="00B84821">
      <w:pPr>
        <w:shd w:val="clear" w:color="auto" w:fill="FFFFFF"/>
        <w:autoSpaceDE w:val="0"/>
        <w:autoSpaceDN w:val="0"/>
        <w:adjustRightInd w:val="0"/>
        <w:ind w:firstLine="454"/>
        <w:rPr>
          <w:rFonts w:eastAsia="Calibri"/>
          <w:color w:val="000000"/>
          <w:szCs w:val="28"/>
          <w:lang w:eastAsia="en-US"/>
        </w:rPr>
      </w:pPr>
      <w:r w:rsidRPr="00B84821">
        <w:rPr>
          <w:rFonts w:eastAsia="Calibri"/>
          <w:color w:val="000000"/>
          <w:szCs w:val="28"/>
          <w:lang w:eastAsia="en-US"/>
        </w:rPr>
        <w:t xml:space="preserve">Выбор ремонтных составов осуществлялся на основе анализа исследовательских работ </w:t>
      </w:r>
      <w:r w:rsidRPr="00B84821">
        <w:rPr>
          <w:color w:val="000000"/>
          <w:szCs w:val="28"/>
        </w:rPr>
        <w:t>[</w:t>
      </w:r>
      <w:r w:rsidR="00334277">
        <w:rPr>
          <w:szCs w:val="28"/>
        </w:rPr>
        <w:t>7-10</w:t>
      </w:r>
      <w:r w:rsidRPr="00B84821">
        <w:rPr>
          <w:szCs w:val="28"/>
        </w:rPr>
        <w:t>].</w:t>
      </w:r>
      <w:r w:rsidRPr="00B84821">
        <w:rPr>
          <w:rFonts w:eastAsia="Calibri"/>
          <w:color w:val="000000"/>
          <w:szCs w:val="28"/>
          <w:lang w:eastAsia="en-US"/>
        </w:rPr>
        <w:t xml:space="preserve"> Определены наиболее успешно зарекомендовавшие себя для данных целей композиции: цементно-песчаный раствор, полимерцементные композиции, модифицированный мелкозернистый бетон. Характеристики использованных нами составов представлены в таблице 2.</w:t>
      </w:r>
    </w:p>
    <w:p w:rsidR="00B84821" w:rsidRPr="00B84821" w:rsidRDefault="00B84821" w:rsidP="00B84821">
      <w:pPr>
        <w:shd w:val="clear" w:color="auto" w:fill="FFFFFF"/>
        <w:autoSpaceDE w:val="0"/>
        <w:autoSpaceDN w:val="0"/>
        <w:adjustRightInd w:val="0"/>
        <w:ind w:firstLine="454"/>
        <w:rPr>
          <w:color w:val="000000"/>
          <w:szCs w:val="28"/>
        </w:rPr>
      </w:pPr>
      <w:r w:rsidRPr="00B84821">
        <w:rPr>
          <w:rFonts w:eastAsia="Calibri"/>
          <w:color w:val="000000"/>
          <w:szCs w:val="28"/>
          <w:lang w:eastAsia="en-US"/>
        </w:rPr>
        <w:t>Таблица 2 – Характеристики ремонтных составов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1793"/>
        <w:gridCol w:w="1609"/>
        <w:gridCol w:w="1241"/>
      </w:tblGrid>
      <w:tr w:rsidR="00B84821" w:rsidRPr="00B84821" w:rsidTr="00B84821">
        <w:trPr>
          <w:trHeight w:val="1162"/>
          <w:jc w:val="center"/>
        </w:trPr>
        <w:tc>
          <w:tcPr>
            <w:tcW w:w="336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Наименование состава</w:t>
            </w:r>
          </w:p>
        </w:tc>
        <w:tc>
          <w:tcPr>
            <w:tcW w:w="155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Плотность  ремонтного состава, кг/м</w:t>
            </w:r>
            <w:r w:rsidRPr="00B8482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793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Модуль упругости, МПа</w:t>
            </w:r>
          </w:p>
        </w:tc>
        <w:tc>
          <w:tcPr>
            <w:tcW w:w="160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Прочность в 28-суточном возрасте, МПа</w:t>
            </w:r>
          </w:p>
        </w:tc>
        <w:tc>
          <w:tcPr>
            <w:tcW w:w="1241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Адгезия с бетоном, МПа</w:t>
            </w:r>
          </w:p>
        </w:tc>
      </w:tr>
      <w:tr w:rsidR="00B84821" w:rsidRPr="00B84821" w:rsidTr="00B84821">
        <w:trPr>
          <w:jc w:val="center"/>
        </w:trPr>
        <w:tc>
          <w:tcPr>
            <w:tcW w:w="336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Модифицированный  мелкозернистый бетон</w:t>
            </w:r>
          </w:p>
        </w:tc>
        <w:tc>
          <w:tcPr>
            <w:tcW w:w="155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2320</w:t>
            </w:r>
          </w:p>
        </w:tc>
        <w:tc>
          <w:tcPr>
            <w:tcW w:w="1793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26,0*10</w:t>
            </w:r>
            <w:r w:rsidRPr="00B84821">
              <w:rPr>
                <w:rFonts w:eastAsia="Calibri"/>
                <w:sz w:val="24"/>
                <w:vertAlign w:val="superscript"/>
                <w:lang w:eastAsia="en-US"/>
              </w:rPr>
              <w:t>-3</w:t>
            </w:r>
          </w:p>
        </w:tc>
        <w:tc>
          <w:tcPr>
            <w:tcW w:w="160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35,8</w:t>
            </w:r>
          </w:p>
        </w:tc>
        <w:tc>
          <w:tcPr>
            <w:tcW w:w="1241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более 1,5</w:t>
            </w:r>
          </w:p>
        </w:tc>
      </w:tr>
      <w:tr w:rsidR="00B84821" w:rsidRPr="00B84821" w:rsidTr="00B84821">
        <w:trPr>
          <w:jc w:val="center"/>
        </w:trPr>
        <w:tc>
          <w:tcPr>
            <w:tcW w:w="336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Двухкомпонентная полимермодифицированная сухая бетонная смесь EMACO® T350SL</w:t>
            </w:r>
          </w:p>
        </w:tc>
        <w:tc>
          <w:tcPr>
            <w:tcW w:w="155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1990</w:t>
            </w:r>
          </w:p>
        </w:tc>
        <w:tc>
          <w:tcPr>
            <w:tcW w:w="1793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20,0*10</w:t>
            </w:r>
            <w:r w:rsidRPr="00B84821">
              <w:rPr>
                <w:rFonts w:eastAsia="Calibri"/>
                <w:sz w:val="24"/>
                <w:vertAlign w:val="superscript"/>
                <w:lang w:eastAsia="en-US"/>
              </w:rPr>
              <w:t>-3</w:t>
            </w:r>
          </w:p>
        </w:tc>
        <w:tc>
          <w:tcPr>
            <w:tcW w:w="160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30,0</w:t>
            </w:r>
          </w:p>
        </w:tc>
        <w:tc>
          <w:tcPr>
            <w:tcW w:w="1241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более 1,5</w:t>
            </w:r>
          </w:p>
        </w:tc>
      </w:tr>
      <w:tr w:rsidR="00B84821" w:rsidRPr="00B84821" w:rsidTr="00B84821">
        <w:trPr>
          <w:jc w:val="center"/>
        </w:trPr>
        <w:tc>
          <w:tcPr>
            <w:tcW w:w="336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Цементно-песчаный бетон</w:t>
            </w:r>
          </w:p>
        </w:tc>
        <w:tc>
          <w:tcPr>
            <w:tcW w:w="155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2280</w:t>
            </w:r>
          </w:p>
        </w:tc>
        <w:tc>
          <w:tcPr>
            <w:tcW w:w="1793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24,5*10</w:t>
            </w:r>
            <w:r w:rsidRPr="00B84821">
              <w:rPr>
                <w:rFonts w:eastAsia="Calibri"/>
                <w:sz w:val="24"/>
                <w:vertAlign w:val="superscript"/>
                <w:lang w:eastAsia="en-US"/>
              </w:rPr>
              <w:t>-3</w:t>
            </w:r>
          </w:p>
        </w:tc>
        <w:tc>
          <w:tcPr>
            <w:tcW w:w="1609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32,0</w:t>
            </w:r>
          </w:p>
        </w:tc>
        <w:tc>
          <w:tcPr>
            <w:tcW w:w="1241" w:type="dxa"/>
            <w:vAlign w:val="center"/>
          </w:tcPr>
          <w:p w:rsidR="00B84821" w:rsidRPr="00B84821" w:rsidRDefault="00B84821" w:rsidP="00B84821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84821">
              <w:rPr>
                <w:rFonts w:eastAsia="Calibri"/>
                <w:sz w:val="24"/>
                <w:lang w:eastAsia="en-US"/>
              </w:rPr>
              <w:t>не менее 1,5</w:t>
            </w:r>
          </w:p>
        </w:tc>
      </w:tr>
    </w:tbl>
    <w:p w:rsidR="00791B85" w:rsidRDefault="00791B85" w:rsidP="00B84821">
      <w:pPr>
        <w:shd w:val="clear" w:color="auto" w:fill="FFFFFF"/>
        <w:autoSpaceDE w:val="0"/>
        <w:autoSpaceDN w:val="0"/>
        <w:adjustRightInd w:val="0"/>
        <w:ind w:firstLine="454"/>
        <w:rPr>
          <w:rFonts w:eastAsia="Calibri"/>
          <w:b/>
          <w:color w:val="000000"/>
          <w:szCs w:val="28"/>
          <w:lang w:eastAsia="en-US"/>
        </w:rPr>
      </w:pPr>
    </w:p>
    <w:p w:rsidR="00B84821" w:rsidRPr="00B84821" w:rsidRDefault="00B84821" w:rsidP="00B84821">
      <w:pPr>
        <w:shd w:val="clear" w:color="auto" w:fill="FFFFFF"/>
        <w:autoSpaceDE w:val="0"/>
        <w:autoSpaceDN w:val="0"/>
        <w:adjustRightInd w:val="0"/>
        <w:ind w:firstLine="454"/>
        <w:rPr>
          <w:b/>
          <w:color w:val="000000"/>
          <w:sz w:val="24"/>
        </w:rPr>
      </w:pPr>
      <w:r w:rsidRPr="00B84821">
        <w:rPr>
          <w:rFonts w:eastAsia="Calibri"/>
          <w:b/>
          <w:color w:val="000000"/>
          <w:szCs w:val="28"/>
          <w:lang w:eastAsia="en-US"/>
        </w:rPr>
        <w:t>Алгоритм оценки категории технического состояния конструкции</w:t>
      </w:r>
      <w:r w:rsidRPr="00B84821">
        <w:rPr>
          <w:b/>
          <w:color w:val="000000"/>
          <w:sz w:val="24"/>
        </w:rPr>
        <w:t xml:space="preserve"> </w:t>
      </w:r>
    </w:p>
    <w:p w:rsidR="00B84821" w:rsidRPr="00B84821" w:rsidRDefault="00582C9B" w:rsidP="00B84821">
      <w:pPr>
        <w:shd w:val="clear" w:color="auto" w:fill="FFFFFF"/>
        <w:autoSpaceDE w:val="0"/>
        <w:autoSpaceDN w:val="0"/>
        <w:adjustRightInd w:val="0"/>
        <w:ind w:firstLine="454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П</w:t>
      </w:r>
      <w:r w:rsidR="00B84821" w:rsidRPr="00B84821">
        <w:rPr>
          <w:szCs w:val="28"/>
        </w:rPr>
        <w:t xml:space="preserve">остроен </w:t>
      </w:r>
      <w:r w:rsidR="00B84821" w:rsidRPr="00B84821">
        <w:rPr>
          <w:rFonts w:eastAsia="Calibri"/>
          <w:color w:val="000000"/>
          <w:szCs w:val="28"/>
          <w:lang w:eastAsia="en-US"/>
        </w:rPr>
        <w:t>алгоритм со структурой вложенных циклов</w:t>
      </w:r>
      <w:r w:rsidR="00334277">
        <w:rPr>
          <w:rFonts w:eastAsia="Calibri"/>
          <w:color w:val="000000"/>
          <w:szCs w:val="28"/>
          <w:lang w:eastAsia="en-US"/>
        </w:rPr>
        <w:t xml:space="preserve">, принципы построения которого изложены в работах </w:t>
      </w:r>
      <w:r w:rsidR="00334277" w:rsidRPr="00B84821">
        <w:rPr>
          <w:color w:val="000000"/>
          <w:szCs w:val="28"/>
        </w:rPr>
        <w:t>[</w:t>
      </w:r>
      <w:r w:rsidR="001F51EE">
        <w:rPr>
          <w:szCs w:val="28"/>
        </w:rPr>
        <w:t>11-12</w:t>
      </w:r>
      <w:r w:rsidR="00334277" w:rsidRPr="00B84821">
        <w:rPr>
          <w:szCs w:val="28"/>
        </w:rPr>
        <w:t>].</w:t>
      </w:r>
      <w:r w:rsidR="00334277" w:rsidRPr="00B84821">
        <w:rPr>
          <w:rFonts w:eastAsia="Calibri"/>
          <w:color w:val="000000"/>
          <w:szCs w:val="28"/>
          <w:lang w:eastAsia="en-US"/>
        </w:rPr>
        <w:t xml:space="preserve"> </w:t>
      </w:r>
      <w:r w:rsidR="00334277">
        <w:rPr>
          <w:rFonts w:eastAsia="Calibri"/>
          <w:color w:val="000000"/>
          <w:szCs w:val="28"/>
          <w:lang w:eastAsia="en-US"/>
        </w:rPr>
        <w:t xml:space="preserve"> </w:t>
      </w:r>
      <w:r w:rsidR="00B84821" w:rsidRPr="00B84821">
        <w:rPr>
          <w:rFonts w:eastAsia="Calibri"/>
          <w:color w:val="000000"/>
          <w:szCs w:val="28"/>
          <w:lang w:eastAsia="en-US"/>
        </w:rPr>
        <w:t xml:space="preserve"> Разработанный алгоритм </w:t>
      </w:r>
      <w:r w:rsidR="00B84821" w:rsidRPr="00B84821">
        <w:rPr>
          <w:rFonts w:eastAsia="Calibri"/>
          <w:color w:val="000000"/>
          <w:szCs w:val="28"/>
          <w:lang w:eastAsia="en-US"/>
        </w:rPr>
        <w:lastRenderedPageBreak/>
        <w:t xml:space="preserve">оценки категории состояния конструкции описывает последовательность операций по уточнению текущего состояния объекта; выявлению повреждений и дефектов, установлению качественных и количественных характеристик дефектов поврежденной области: вид, локализация, протяженность, площадь и т.п.; включает циклы анализа и выбора эффективных ремонтных составов, критериев оценки качества проведения ремонтных работ, установления </w:t>
      </w:r>
      <w:r w:rsidR="00B84821" w:rsidRPr="00B84821">
        <w:rPr>
          <w:rFonts w:eastAsia="Calibri"/>
          <w:noProof/>
          <w:color w:val="000000"/>
          <w:szCs w:val="28"/>
        </w:rPr>
        <w:t xml:space="preserve"> </w:t>
      </w:r>
      <w:r w:rsidR="00B84821" w:rsidRPr="00B84821">
        <w:rPr>
          <w:rFonts w:eastAsia="Calibri"/>
          <w:color w:val="000000"/>
          <w:szCs w:val="28"/>
          <w:lang w:eastAsia="en-US"/>
        </w:rPr>
        <w:t>категории состояния объекта по завершении ремонтных работ</w:t>
      </w:r>
      <w:r w:rsidR="00334277">
        <w:rPr>
          <w:rFonts w:eastAsia="Calibri"/>
          <w:color w:val="000000"/>
          <w:szCs w:val="28"/>
          <w:lang w:eastAsia="en-US"/>
        </w:rPr>
        <w:t xml:space="preserve"> (рис.1)</w:t>
      </w:r>
      <w:r w:rsidR="00B84821" w:rsidRPr="00B84821">
        <w:rPr>
          <w:rFonts w:eastAsia="Calibri"/>
          <w:color w:val="000000"/>
          <w:szCs w:val="28"/>
          <w:lang w:eastAsia="en-US"/>
        </w:rPr>
        <w:t>.</w:t>
      </w:r>
    </w:p>
    <w:p w:rsidR="0049279D" w:rsidRDefault="00751B28" w:rsidP="00B84821">
      <w:pPr>
        <w:spacing w:line="240" w:lineRule="auto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814253" cy="4055953"/>
            <wp:effectExtent l="19050" t="0" r="539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43" cy="405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21" w:rsidRPr="00B84821" w:rsidRDefault="0068217C" w:rsidP="00B84821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</w:t>
      </w:r>
      <w:r w:rsidR="00B84821" w:rsidRPr="00B84821">
        <w:rPr>
          <w:color w:val="000000"/>
          <w:szCs w:val="28"/>
        </w:rPr>
        <w:t xml:space="preserve"> 1 - Алгоритм оценки категории технического</w:t>
      </w:r>
    </w:p>
    <w:p w:rsidR="00B84821" w:rsidRPr="00B84821" w:rsidRDefault="00B84821" w:rsidP="00B84821">
      <w:pPr>
        <w:spacing w:line="240" w:lineRule="auto"/>
        <w:jc w:val="center"/>
        <w:rPr>
          <w:color w:val="000000"/>
          <w:szCs w:val="28"/>
        </w:rPr>
      </w:pPr>
      <w:r w:rsidRPr="00B84821">
        <w:rPr>
          <w:color w:val="000000"/>
          <w:szCs w:val="28"/>
        </w:rPr>
        <w:t>состояния опоры стойки ЛЭП</w:t>
      </w:r>
    </w:p>
    <w:p w:rsidR="00B84821" w:rsidRPr="00B84821" w:rsidRDefault="00B84821" w:rsidP="00B84821">
      <w:pPr>
        <w:autoSpaceDE w:val="0"/>
        <w:autoSpaceDN w:val="0"/>
        <w:adjustRightInd w:val="0"/>
        <w:ind w:firstLine="360"/>
        <w:rPr>
          <w:rFonts w:eastAsia="TimesNewRomanPSMT"/>
          <w:b/>
          <w:szCs w:val="28"/>
          <w:lang w:eastAsia="en-US"/>
        </w:rPr>
      </w:pPr>
    </w:p>
    <w:p w:rsidR="00B84821" w:rsidRPr="00B84821" w:rsidRDefault="00B84821" w:rsidP="00B84821">
      <w:pPr>
        <w:ind w:firstLine="567"/>
        <w:rPr>
          <w:color w:val="000000"/>
          <w:szCs w:val="28"/>
        </w:rPr>
      </w:pPr>
      <w:r w:rsidRPr="00B84821">
        <w:rPr>
          <w:color w:val="000000"/>
          <w:szCs w:val="28"/>
        </w:rPr>
        <w:t>На первом этапе осуществляется визуальный осмотр, устанавливаются размеры конструкции, виды дефектов, их локализация, количество, параметры – размеры по протяженности и глубине. Методами неразрушающего контроля определяются прочностные характеристики</w:t>
      </w:r>
      <w:r w:rsidR="001F51EE">
        <w:rPr>
          <w:color w:val="000000"/>
          <w:szCs w:val="28"/>
        </w:rPr>
        <w:t>.</w:t>
      </w:r>
      <w:r w:rsidRPr="00B84821">
        <w:rPr>
          <w:color w:val="000000"/>
          <w:szCs w:val="28"/>
        </w:rPr>
        <w:t xml:space="preserve"> По </w:t>
      </w:r>
      <w:r w:rsidRPr="00B84821">
        <w:rPr>
          <w:color w:val="000000"/>
          <w:szCs w:val="28"/>
        </w:rPr>
        <w:lastRenderedPageBreak/>
        <w:t xml:space="preserve">результатам диагностики устанавливается категория технического состояния конструкции, в соответствии с которой принимается решение об объёмах, видах и сроках проведения ремонтных работ. </w:t>
      </w:r>
    </w:p>
    <w:p w:rsidR="00B84821" w:rsidRPr="00B84821" w:rsidRDefault="00B84821" w:rsidP="00B84821">
      <w:pPr>
        <w:ind w:firstLine="567"/>
        <w:rPr>
          <w:color w:val="000000"/>
          <w:szCs w:val="28"/>
        </w:rPr>
      </w:pPr>
      <w:r w:rsidRPr="00B84821">
        <w:rPr>
          <w:color w:val="000000"/>
          <w:szCs w:val="28"/>
        </w:rPr>
        <w:t xml:space="preserve">Разрабатывается программа проведения работ по восстановлению эксплуатационной надежности объекта. В лабораторных условиях подбирается ремонтный состав, отвечающий требованиям по </w:t>
      </w:r>
      <w:r w:rsidR="001F51EE">
        <w:rPr>
          <w:szCs w:val="28"/>
        </w:rPr>
        <w:t>физическим и</w:t>
      </w:r>
      <w:r w:rsidRPr="00B84821">
        <w:rPr>
          <w:szCs w:val="28"/>
        </w:rPr>
        <w:t xml:space="preserve"> химическим свойствам;  отсутствию усадки ремонтного материала при твердении; адгезии не менее 1,5 МПа; прочности - не менее прочности бетона ремонтируемой конструкции; маркам по морозостойкости и водонепроницаемости; удобству применения. </w:t>
      </w:r>
    </w:p>
    <w:p w:rsidR="00B84821" w:rsidRPr="00B84821" w:rsidRDefault="00B84821" w:rsidP="00C81ACD">
      <w:pPr>
        <w:ind w:firstLine="567"/>
        <w:rPr>
          <w:color w:val="000000"/>
          <w:szCs w:val="28"/>
        </w:rPr>
      </w:pPr>
      <w:r w:rsidRPr="00B84821">
        <w:rPr>
          <w:szCs w:val="28"/>
        </w:rPr>
        <w:t xml:space="preserve">После выполнения восстановительных работ осуществляется контроль качества ремонта. Критерием качества выполненных ремонтных работ является восстановление геометрических, прочностных и деформативных характеристик конструкции стойки опоры ЛЭП. </w:t>
      </w:r>
      <w:r w:rsidRPr="00B84821">
        <w:rPr>
          <w:color w:val="000000"/>
          <w:szCs w:val="28"/>
        </w:rPr>
        <w:t xml:space="preserve">Проводятся вибрационные испытания отремонтированной конструкции, регистрируется весь </w:t>
      </w:r>
      <w:r w:rsidRPr="00B84821">
        <w:rPr>
          <w:szCs w:val="28"/>
        </w:rPr>
        <w:t>спектр частот</w:t>
      </w:r>
      <w:r w:rsidRPr="00B84821">
        <w:rPr>
          <w:color w:val="000000"/>
          <w:szCs w:val="28"/>
        </w:rPr>
        <w:t xml:space="preserve"> собственных колебаний. На основе численного моделирования в </w:t>
      </w:r>
      <w:r w:rsidR="001F51EE">
        <w:rPr>
          <w:color w:val="000000"/>
          <w:szCs w:val="28"/>
        </w:rPr>
        <w:t xml:space="preserve">конечно-элементном </w:t>
      </w:r>
      <w:r w:rsidRPr="00B84821">
        <w:rPr>
          <w:color w:val="000000"/>
          <w:szCs w:val="28"/>
        </w:rPr>
        <w:t xml:space="preserve">комплексе Ansys строится эквивалентная модель конструкции, проводится сравнительный анализ технических характеристик объекта до и после проведения ремонтных работ. Производится модальный расчет собственных колебаний, вычисляются собственные частоты колебаний. Устанавливается зависимость параметров собственных частот колебаний от величины адгезии между ремонтным составом и бетоном конструкции. На основе построенной зависимости устанавливаются косвенные прочностные характеристики, значения которых, при качественно выполненных ремонтных работах, соответствуют нормативным значениям. Принимается решение о переводе объекта в </w:t>
      </w:r>
      <w:r w:rsidRPr="00B84821">
        <w:rPr>
          <w:color w:val="000000"/>
          <w:szCs w:val="28"/>
          <w:lang w:val="en-US"/>
        </w:rPr>
        <w:t>I</w:t>
      </w:r>
      <w:r w:rsidRPr="00B84821">
        <w:rPr>
          <w:color w:val="000000"/>
          <w:szCs w:val="28"/>
        </w:rPr>
        <w:t xml:space="preserve"> категорию технического состояния. </w:t>
      </w:r>
    </w:p>
    <w:p w:rsidR="00B84821" w:rsidRPr="00B84821" w:rsidRDefault="00B84821" w:rsidP="0068217C">
      <w:pPr>
        <w:autoSpaceDE w:val="0"/>
        <w:autoSpaceDN w:val="0"/>
        <w:adjustRightInd w:val="0"/>
        <w:ind w:firstLine="567"/>
        <w:rPr>
          <w:szCs w:val="28"/>
        </w:rPr>
      </w:pPr>
      <w:r w:rsidRPr="00B84821">
        <w:rPr>
          <w:rFonts w:eastAsia="TimesNewRomanPSMT"/>
          <w:b/>
          <w:szCs w:val="28"/>
          <w:lang w:eastAsia="en-US"/>
        </w:rPr>
        <w:lastRenderedPageBreak/>
        <w:t>Выводы</w:t>
      </w:r>
      <w:r w:rsidRPr="00B84821">
        <w:rPr>
          <w:rFonts w:eastAsia="TimesNewRomanPSMT"/>
          <w:szCs w:val="28"/>
          <w:lang w:eastAsia="en-US"/>
        </w:rPr>
        <w:t xml:space="preserve">. Разработанный алгоритм </w:t>
      </w:r>
      <w:r w:rsidRPr="00B84821">
        <w:rPr>
          <w:szCs w:val="28"/>
        </w:rPr>
        <w:t xml:space="preserve">оценки качества </w:t>
      </w:r>
      <w:r w:rsidR="001F51EE">
        <w:rPr>
          <w:szCs w:val="28"/>
        </w:rPr>
        <w:t xml:space="preserve">выполнения </w:t>
      </w:r>
      <w:r w:rsidRPr="00B84821">
        <w:rPr>
          <w:szCs w:val="28"/>
        </w:rPr>
        <w:t>ремонтных работ по восстановлению стоек опор ЛЭП с использованием комплекса методов визуальной, визуально-инструментальной и вибрационной диагностики позволяет повысить информативность технической диагностики, качество и эффективность проведения ремонтных работ. В дальнейшем, с использованием предложенного алгоритма, предполагается разработка методики оценки качества ремонт</w:t>
      </w:r>
      <w:r w:rsidR="00554EA3">
        <w:rPr>
          <w:szCs w:val="28"/>
        </w:rPr>
        <w:t>а</w:t>
      </w:r>
      <w:r w:rsidRPr="00B84821">
        <w:rPr>
          <w:szCs w:val="28"/>
        </w:rPr>
        <w:t xml:space="preserve"> железобетонных конструкций стоек опор ЛЭП.</w:t>
      </w:r>
    </w:p>
    <w:p w:rsidR="00B84821" w:rsidRPr="00B84821" w:rsidRDefault="00B84821" w:rsidP="0068217C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B84821">
        <w:rPr>
          <w:rFonts w:eastAsia="Calibri"/>
          <w:szCs w:val="28"/>
          <w:lang w:eastAsia="en-US"/>
        </w:rPr>
        <w:t xml:space="preserve">Работа выполнена при частичной поддержке Южного федерального университета (проект № </w:t>
      </w:r>
      <w:r w:rsidR="00311583" w:rsidRPr="00B84821">
        <w:rPr>
          <w:rFonts w:eastAsia="Calibri"/>
          <w:szCs w:val="28"/>
          <w:lang w:eastAsia="en-US"/>
        </w:rPr>
        <w:t>213.01. -</w:t>
      </w:r>
      <w:r w:rsidRPr="00B84821">
        <w:rPr>
          <w:rFonts w:eastAsia="Calibri"/>
          <w:szCs w:val="28"/>
          <w:lang w:eastAsia="en-US"/>
        </w:rPr>
        <w:t>2014/03ВГ), а также РФФИ (гранты № 14-38-50933 мол_нр. № 14-38-50915 мол_нр. 14-08-00546-A).</w:t>
      </w:r>
    </w:p>
    <w:p w:rsidR="00791B85" w:rsidRDefault="00791B85" w:rsidP="00326A59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B84821" w:rsidRDefault="00B84821" w:rsidP="00326A59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B84821">
        <w:rPr>
          <w:rFonts w:eastAsia="Calibri"/>
          <w:b/>
          <w:color w:val="000000"/>
          <w:szCs w:val="28"/>
          <w:lang w:eastAsia="en-US"/>
        </w:rPr>
        <w:t>Литература</w:t>
      </w:r>
    </w:p>
    <w:p w:rsidR="00B84821" w:rsidRDefault="00806699" w:rsidP="00326A59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</w:rPr>
      </w:pPr>
      <w:r>
        <w:rPr>
          <w:bCs/>
          <w:iCs/>
          <w:szCs w:val="28"/>
          <w:bdr w:val="none" w:sz="0" w:space="0" w:color="auto" w:frame="1"/>
        </w:rPr>
        <w:t xml:space="preserve">1. </w:t>
      </w:r>
      <w:r w:rsidR="00B84821" w:rsidRPr="00B84821">
        <w:rPr>
          <w:bCs/>
          <w:iCs/>
          <w:szCs w:val="28"/>
          <w:bdr w:val="none" w:sz="0" w:space="0" w:color="auto" w:frame="1"/>
        </w:rPr>
        <w:t>Рекомендации по проектированию усиления железобетонных конструкций зданий и сооружений реконструируемых предприятий. Надземные конструкции и сооружения / Харьковский Промстройниипроект</w:t>
      </w:r>
      <w:r w:rsidR="00A577FC">
        <w:rPr>
          <w:bCs/>
          <w:iCs/>
          <w:szCs w:val="28"/>
          <w:bdr w:val="none" w:sz="0" w:space="0" w:color="auto" w:frame="1"/>
        </w:rPr>
        <w:t xml:space="preserve">, НИИЖБ. -М.: Стройиздат, 1992. - </w:t>
      </w:r>
      <w:r w:rsidR="00B84821" w:rsidRPr="00B84821">
        <w:rPr>
          <w:bCs/>
          <w:iCs/>
          <w:szCs w:val="28"/>
          <w:bdr w:val="none" w:sz="0" w:space="0" w:color="auto" w:frame="1"/>
        </w:rPr>
        <w:t>191 с.</w:t>
      </w:r>
    </w:p>
    <w:p w:rsidR="009915A8" w:rsidRPr="00BA6237" w:rsidRDefault="009915A8" w:rsidP="00326A59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</w:rPr>
      </w:pPr>
      <w:r w:rsidRPr="00BA6237">
        <w:rPr>
          <w:bCs/>
          <w:iCs/>
          <w:szCs w:val="28"/>
          <w:bdr w:val="none" w:sz="0" w:space="0" w:color="auto" w:frame="1"/>
        </w:rPr>
        <w:t>2.</w:t>
      </w:r>
      <w:r w:rsidRPr="009915A8">
        <w:rPr>
          <w:bCs/>
          <w:iCs/>
          <w:color w:val="FF0000"/>
          <w:szCs w:val="28"/>
          <w:bdr w:val="none" w:sz="0" w:space="0" w:color="auto" w:frame="1"/>
        </w:rPr>
        <w:t xml:space="preserve"> </w:t>
      </w:r>
      <w:r w:rsidR="00BA6237" w:rsidRPr="00BA6237">
        <w:rPr>
          <w:bCs/>
          <w:iCs/>
          <w:szCs w:val="28"/>
          <w:bdr w:val="none" w:sz="0" w:space="0" w:color="auto" w:frame="1"/>
        </w:rPr>
        <w:t>Гунгер Ю.Р., Тарасов А.Г., Чернев В.Т. Ультразвуковой и вибрационный контроль состояния железобетонных стоек опор и фундаментов воздушных линий электропередачи // Электроинфо. – 2005. – № 11. – С. 40–43.</w:t>
      </w:r>
    </w:p>
    <w:p w:rsidR="009915A8" w:rsidRPr="00BA6237" w:rsidRDefault="009915A8" w:rsidP="009915A8">
      <w:pPr>
        <w:tabs>
          <w:tab w:val="left" w:pos="142"/>
        </w:tabs>
        <w:spacing w:after="160"/>
        <w:contextualSpacing/>
        <w:rPr>
          <w:rFonts w:eastAsia="Calibri"/>
          <w:szCs w:val="28"/>
          <w:lang w:eastAsia="en-US"/>
        </w:rPr>
      </w:pPr>
      <w:r w:rsidRPr="009915A8">
        <w:rPr>
          <w:rFonts w:eastAsia="Calibri"/>
          <w:szCs w:val="28"/>
          <w:lang w:eastAsia="en-US"/>
        </w:rPr>
        <w:t xml:space="preserve">3. </w:t>
      </w:r>
      <w:r w:rsidRPr="00C05EDB">
        <w:rPr>
          <w:bCs/>
          <w:iCs/>
          <w:szCs w:val="28"/>
          <w:bdr w:val="none" w:sz="0" w:space="0" w:color="auto" w:frame="1"/>
        </w:rPr>
        <w:t>Акопьян В.А., Рожков Е.В., Соловьев А.Н., Шевцов С.Н.,  Черпаков А.В. Идентификация повреждений в упругих структурах: подходы, методы, анализ: монография.  Ростов</w:t>
      </w:r>
      <w:r w:rsidRPr="00BA6237">
        <w:rPr>
          <w:bCs/>
          <w:iCs/>
          <w:szCs w:val="28"/>
          <w:bdr w:val="none" w:sz="0" w:space="0" w:color="auto" w:frame="1"/>
        </w:rPr>
        <w:t>-</w:t>
      </w:r>
      <w:r w:rsidRPr="00C05EDB">
        <w:rPr>
          <w:bCs/>
          <w:iCs/>
          <w:szCs w:val="28"/>
          <w:bdr w:val="none" w:sz="0" w:space="0" w:color="auto" w:frame="1"/>
        </w:rPr>
        <w:t>на</w:t>
      </w:r>
      <w:r w:rsidRPr="00BA6237">
        <w:rPr>
          <w:bCs/>
          <w:iCs/>
          <w:szCs w:val="28"/>
          <w:bdr w:val="none" w:sz="0" w:space="0" w:color="auto" w:frame="1"/>
        </w:rPr>
        <w:t>-</w:t>
      </w:r>
      <w:r w:rsidRPr="00C05EDB">
        <w:rPr>
          <w:bCs/>
          <w:iCs/>
          <w:szCs w:val="28"/>
          <w:bdr w:val="none" w:sz="0" w:space="0" w:color="auto" w:frame="1"/>
        </w:rPr>
        <w:t>Дону</w:t>
      </w:r>
      <w:r w:rsidRPr="00BA6237">
        <w:rPr>
          <w:bCs/>
          <w:iCs/>
          <w:szCs w:val="28"/>
          <w:bdr w:val="none" w:sz="0" w:space="0" w:color="auto" w:frame="1"/>
        </w:rPr>
        <w:t xml:space="preserve">: </w:t>
      </w:r>
      <w:r w:rsidRPr="00C05EDB">
        <w:rPr>
          <w:bCs/>
          <w:iCs/>
          <w:szCs w:val="28"/>
          <w:bdr w:val="none" w:sz="0" w:space="0" w:color="auto" w:frame="1"/>
        </w:rPr>
        <w:t>Издательство</w:t>
      </w:r>
      <w:r w:rsidRPr="00BA6237">
        <w:rPr>
          <w:bCs/>
          <w:iCs/>
          <w:szCs w:val="28"/>
          <w:bdr w:val="none" w:sz="0" w:space="0" w:color="auto" w:frame="1"/>
        </w:rPr>
        <w:t xml:space="preserve"> </w:t>
      </w:r>
      <w:r w:rsidRPr="00C05EDB">
        <w:rPr>
          <w:bCs/>
          <w:iCs/>
          <w:szCs w:val="28"/>
          <w:bdr w:val="none" w:sz="0" w:space="0" w:color="auto" w:frame="1"/>
        </w:rPr>
        <w:t>Южного</w:t>
      </w:r>
      <w:r w:rsidRPr="00BA6237">
        <w:rPr>
          <w:bCs/>
          <w:iCs/>
          <w:szCs w:val="28"/>
          <w:bdr w:val="none" w:sz="0" w:space="0" w:color="auto" w:frame="1"/>
        </w:rPr>
        <w:t xml:space="preserve"> </w:t>
      </w:r>
      <w:r w:rsidRPr="00C05EDB">
        <w:rPr>
          <w:bCs/>
          <w:iCs/>
          <w:szCs w:val="28"/>
          <w:bdr w:val="none" w:sz="0" w:space="0" w:color="auto" w:frame="1"/>
        </w:rPr>
        <w:t>федерального</w:t>
      </w:r>
      <w:r w:rsidRPr="00BA6237">
        <w:rPr>
          <w:bCs/>
          <w:iCs/>
          <w:szCs w:val="28"/>
          <w:bdr w:val="none" w:sz="0" w:space="0" w:color="auto" w:frame="1"/>
        </w:rPr>
        <w:t xml:space="preserve"> </w:t>
      </w:r>
      <w:r w:rsidRPr="00C05EDB">
        <w:rPr>
          <w:bCs/>
          <w:iCs/>
          <w:szCs w:val="28"/>
          <w:bdr w:val="none" w:sz="0" w:space="0" w:color="auto" w:frame="1"/>
        </w:rPr>
        <w:t>университета</w:t>
      </w:r>
      <w:r w:rsidRPr="00BA6237">
        <w:rPr>
          <w:bCs/>
          <w:iCs/>
          <w:szCs w:val="28"/>
          <w:bdr w:val="none" w:sz="0" w:space="0" w:color="auto" w:frame="1"/>
        </w:rPr>
        <w:t xml:space="preserve">. 2015. </w:t>
      </w:r>
      <w:r w:rsidR="00A577FC">
        <w:rPr>
          <w:bCs/>
          <w:iCs/>
          <w:szCs w:val="28"/>
          <w:bdr w:val="none" w:sz="0" w:space="0" w:color="auto" w:frame="1"/>
        </w:rPr>
        <w:t xml:space="preserve">- </w:t>
      </w:r>
      <w:r w:rsidRPr="00BA6237">
        <w:rPr>
          <w:bCs/>
          <w:iCs/>
          <w:szCs w:val="28"/>
          <w:bdr w:val="none" w:sz="0" w:space="0" w:color="auto" w:frame="1"/>
        </w:rPr>
        <w:t xml:space="preserve">74 </w:t>
      </w:r>
      <w:r w:rsidRPr="00C05EDB">
        <w:rPr>
          <w:bCs/>
          <w:iCs/>
          <w:szCs w:val="28"/>
          <w:bdr w:val="none" w:sz="0" w:space="0" w:color="auto" w:frame="1"/>
        </w:rPr>
        <w:t>с</w:t>
      </w:r>
      <w:r w:rsidRPr="00BA6237">
        <w:rPr>
          <w:bCs/>
          <w:iCs/>
          <w:szCs w:val="28"/>
          <w:bdr w:val="none" w:sz="0" w:space="0" w:color="auto" w:frame="1"/>
        </w:rPr>
        <w:t>.</w:t>
      </w:r>
      <w:r w:rsidRPr="00BA6237">
        <w:t xml:space="preserve"> </w:t>
      </w:r>
      <w:r w:rsidRPr="009915A8">
        <w:rPr>
          <w:bCs/>
          <w:iCs/>
          <w:szCs w:val="28"/>
          <w:bdr w:val="none" w:sz="0" w:space="0" w:color="auto" w:frame="1"/>
          <w:lang w:val="en-US"/>
        </w:rPr>
        <w:t>ISBN</w:t>
      </w:r>
      <w:r w:rsidRPr="00BA6237">
        <w:rPr>
          <w:bCs/>
          <w:iCs/>
          <w:szCs w:val="28"/>
          <w:bdr w:val="none" w:sz="0" w:space="0" w:color="auto" w:frame="1"/>
        </w:rPr>
        <w:t xml:space="preserve"> 978-5-9275-1517-2. </w:t>
      </w:r>
    </w:p>
    <w:p w:rsidR="009915A8" w:rsidRPr="00BA6237" w:rsidRDefault="009915A8" w:rsidP="009915A8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  <w:lang w:val="en-US"/>
        </w:rPr>
      </w:pPr>
      <w:r w:rsidRPr="009915A8">
        <w:rPr>
          <w:rFonts w:eastAsia="Calibri"/>
          <w:szCs w:val="28"/>
          <w:lang w:val="en-US" w:eastAsia="en-US"/>
        </w:rPr>
        <w:t xml:space="preserve">4. </w:t>
      </w:r>
      <w:r w:rsidRPr="00B84821">
        <w:rPr>
          <w:rFonts w:eastAsia="Calibri"/>
          <w:szCs w:val="28"/>
          <w:lang w:val="en-US" w:eastAsia="en-US"/>
        </w:rPr>
        <w:t>Cherpakov,A.V., Soloviev,A.N., Gricenko,V.V., Goncharov,O.U. Damages identification in the cantilever-based on the parameters of the natural oscillations // Defence Science Journal 2016, №1</w:t>
      </w:r>
      <w:r w:rsidR="00A577FC" w:rsidRPr="00A577FC">
        <w:rPr>
          <w:rFonts w:eastAsia="Calibri"/>
          <w:szCs w:val="28"/>
          <w:lang w:val="en-US" w:eastAsia="en-US"/>
        </w:rPr>
        <w:t xml:space="preserve">. </w:t>
      </w:r>
      <w:r w:rsidR="00BA6237">
        <w:rPr>
          <w:rFonts w:eastAsia="Calibri"/>
          <w:szCs w:val="28"/>
          <w:lang w:eastAsia="en-US"/>
        </w:rPr>
        <w:t>рр</w:t>
      </w:r>
      <w:r w:rsidR="00BA6237" w:rsidRPr="00BA6237">
        <w:rPr>
          <w:rFonts w:eastAsia="Calibri"/>
          <w:szCs w:val="28"/>
          <w:lang w:val="en-US" w:eastAsia="en-US"/>
        </w:rPr>
        <w:t>. 44-50.</w:t>
      </w:r>
    </w:p>
    <w:p w:rsidR="009915A8" w:rsidRPr="00B84821" w:rsidRDefault="009915A8" w:rsidP="009915A8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</w:rPr>
      </w:pPr>
      <w:r>
        <w:rPr>
          <w:bCs/>
          <w:iCs/>
          <w:szCs w:val="28"/>
          <w:bdr w:val="none" w:sz="0" w:space="0" w:color="auto" w:frame="1"/>
        </w:rPr>
        <w:lastRenderedPageBreak/>
        <w:t>5</w:t>
      </w:r>
      <w:r w:rsidRPr="00685B58">
        <w:rPr>
          <w:bCs/>
          <w:iCs/>
          <w:szCs w:val="28"/>
          <w:bdr w:val="none" w:sz="0" w:space="0" w:color="auto" w:frame="1"/>
        </w:rPr>
        <w:t>. Акопьян В.А., Соловьев А.Н., Кабельков А.Н., Черпаков А.В.</w:t>
      </w:r>
      <w:r w:rsidRPr="00685B58">
        <w:rPr>
          <w:bCs/>
          <w:iCs/>
          <w:szCs w:val="28"/>
          <w:bdr w:val="none" w:sz="0" w:space="0" w:color="auto" w:frame="1"/>
        </w:rPr>
        <w:br/>
      </w:r>
      <w:r>
        <w:rPr>
          <w:bCs/>
          <w:iCs/>
          <w:szCs w:val="28"/>
          <w:bdr w:val="none" w:sz="0" w:space="0" w:color="auto" w:frame="1"/>
        </w:rPr>
        <w:t>О</w:t>
      </w:r>
      <w:r w:rsidRPr="00685B58">
        <w:rPr>
          <w:iCs/>
          <w:szCs w:val="28"/>
          <w:bdr w:val="none" w:sz="0" w:space="0" w:color="auto" w:frame="1"/>
        </w:rPr>
        <w:t>ценка влияния поврежденности элемента строительной конструкции на параметры его спектра собственных частот методом конечных элементов</w:t>
      </w:r>
      <w:r>
        <w:rPr>
          <w:iCs/>
          <w:szCs w:val="28"/>
          <w:bdr w:val="none" w:sz="0" w:space="0" w:color="auto" w:frame="1"/>
        </w:rPr>
        <w:t xml:space="preserve"> </w:t>
      </w:r>
      <w:r w:rsidRPr="00685B58">
        <w:rPr>
          <w:iCs/>
          <w:szCs w:val="28"/>
          <w:bdr w:val="none" w:sz="0" w:space="0" w:color="auto" w:frame="1"/>
        </w:rPr>
        <w:t>//</w:t>
      </w:r>
      <w:r w:rsidRPr="00685B58">
        <w:rPr>
          <w:bCs/>
          <w:iCs/>
          <w:szCs w:val="28"/>
          <w:bdr w:val="none" w:sz="0" w:space="0" w:color="auto" w:frame="1"/>
        </w:rPr>
        <w:br/>
        <w:t>Известия высших учебных заведений. Северо-Кавказский регион. Серия: Технические науки. 2009.</w:t>
      </w:r>
      <w:hyperlink r:id="rId8" w:history="1">
        <w:r w:rsidRPr="00685B58">
          <w:rPr>
            <w:bCs/>
            <w:iCs/>
            <w:szCs w:val="28"/>
            <w:bdr w:val="none" w:sz="0" w:space="0" w:color="auto" w:frame="1"/>
          </w:rPr>
          <w:t>№ 1</w:t>
        </w:r>
      </w:hyperlink>
      <w:r w:rsidRPr="00685B58">
        <w:rPr>
          <w:bCs/>
          <w:iCs/>
          <w:szCs w:val="28"/>
          <w:bdr w:val="none" w:sz="0" w:space="0" w:color="auto" w:frame="1"/>
        </w:rPr>
        <w:t>. С. 55-58.</w:t>
      </w:r>
    </w:p>
    <w:p w:rsidR="009915A8" w:rsidRDefault="009915A8" w:rsidP="00326A59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</w:rPr>
      </w:pPr>
      <w:r>
        <w:rPr>
          <w:iCs/>
          <w:szCs w:val="28"/>
          <w:bdr w:val="none" w:sz="0" w:space="0" w:color="auto" w:frame="1"/>
        </w:rPr>
        <w:t xml:space="preserve">6. </w:t>
      </w:r>
      <w:r w:rsidRPr="00B84821">
        <w:rPr>
          <w:iCs/>
          <w:szCs w:val="28"/>
          <w:bdr w:val="none" w:sz="0" w:space="0" w:color="auto" w:frame="1"/>
        </w:rPr>
        <w:t xml:space="preserve">Егорочкина И.О., Шляхова Е.А., Черпаков А.В., Соловьев А.Н. Анализ влияния дефектов в основании опоры ЛЭП на параметры собственных поперечных колебаний на основе аналитической модели. //Инженерный вестник Дона. 2015. </w:t>
      </w:r>
      <w:r w:rsidR="00A577FC">
        <w:rPr>
          <w:iCs/>
          <w:szCs w:val="28"/>
          <w:bdr w:val="none" w:sz="0" w:space="0" w:color="auto" w:frame="1"/>
        </w:rPr>
        <w:t>№4</w:t>
      </w:r>
      <w:r w:rsidRPr="00B84821">
        <w:rPr>
          <w:iCs/>
          <w:szCs w:val="28"/>
          <w:bdr w:val="none" w:sz="0" w:space="0" w:color="auto" w:frame="1"/>
        </w:rPr>
        <w:t xml:space="preserve">. </w:t>
      </w:r>
      <w:r w:rsidRPr="00B84821">
        <w:rPr>
          <w:szCs w:val="28"/>
          <w:lang w:val="en-US"/>
        </w:rPr>
        <w:t>URL</w:t>
      </w:r>
      <w:r w:rsidRPr="00B84821">
        <w:rPr>
          <w:szCs w:val="28"/>
        </w:rPr>
        <w:t xml:space="preserve">: </w:t>
      </w:r>
      <w:r w:rsidRPr="00B84821">
        <w:rPr>
          <w:szCs w:val="28"/>
          <w:lang w:val="en-US"/>
        </w:rPr>
        <w:t>ivdon</w:t>
      </w:r>
      <w:r w:rsidRPr="00B84821">
        <w:rPr>
          <w:szCs w:val="28"/>
        </w:rPr>
        <w:t>.</w:t>
      </w:r>
      <w:r w:rsidRPr="00B84821">
        <w:rPr>
          <w:szCs w:val="28"/>
          <w:lang w:val="en-US"/>
        </w:rPr>
        <w:t>ru</w:t>
      </w:r>
      <w:r w:rsidRPr="00B84821">
        <w:rPr>
          <w:szCs w:val="28"/>
        </w:rPr>
        <w:t>/</w:t>
      </w:r>
      <w:r w:rsidRPr="00B84821">
        <w:rPr>
          <w:szCs w:val="28"/>
          <w:lang w:val="en-US"/>
        </w:rPr>
        <w:t>magazine</w:t>
      </w:r>
      <w:r w:rsidRPr="00B84821">
        <w:rPr>
          <w:szCs w:val="28"/>
        </w:rPr>
        <w:t>/</w:t>
      </w:r>
      <w:r w:rsidRPr="00B84821">
        <w:rPr>
          <w:szCs w:val="28"/>
          <w:lang w:val="en-US"/>
        </w:rPr>
        <w:t>archive</w:t>
      </w:r>
      <w:r w:rsidRPr="00B84821">
        <w:rPr>
          <w:szCs w:val="28"/>
        </w:rPr>
        <w:t xml:space="preserve">/ </w:t>
      </w:r>
      <w:r w:rsidRPr="00B84821">
        <w:rPr>
          <w:szCs w:val="28"/>
          <w:lang w:val="en-US"/>
        </w:rPr>
        <w:t>n</w:t>
      </w:r>
      <w:r w:rsidRPr="00B84821">
        <w:rPr>
          <w:szCs w:val="28"/>
        </w:rPr>
        <w:t>4</w:t>
      </w:r>
      <w:r w:rsidRPr="00B84821">
        <w:rPr>
          <w:szCs w:val="28"/>
          <w:lang w:val="en-US"/>
        </w:rPr>
        <w:t>y</w:t>
      </w:r>
      <w:r w:rsidRPr="00B84821">
        <w:rPr>
          <w:szCs w:val="28"/>
        </w:rPr>
        <w:t>2015.</w:t>
      </w:r>
    </w:p>
    <w:p w:rsidR="00334277" w:rsidRDefault="009915A8" w:rsidP="00326A59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</w:rPr>
      </w:pPr>
      <w:r>
        <w:rPr>
          <w:bCs/>
          <w:iCs/>
          <w:szCs w:val="28"/>
          <w:bdr w:val="none" w:sz="0" w:space="0" w:color="auto" w:frame="1"/>
        </w:rPr>
        <w:t xml:space="preserve">7. </w:t>
      </w:r>
      <w:r w:rsidR="00334277" w:rsidRPr="009915A8">
        <w:rPr>
          <w:szCs w:val="28"/>
        </w:rPr>
        <w:t>Способ приготовления бетонной смеси: пат. 2548263 С1</w:t>
      </w:r>
      <w:r w:rsidR="00334277" w:rsidRPr="009915A8">
        <w:t xml:space="preserve">  </w:t>
      </w:r>
      <w:r w:rsidR="00334277" w:rsidRPr="009915A8">
        <w:rPr>
          <w:szCs w:val="28"/>
        </w:rPr>
        <w:t xml:space="preserve"> Рос. Федерация: МПК C04B 40/00 (2006.01)/ Шляхова Е.А., Питерский А.М., Шляхов М.А. и др. заявитель и патентообладатель РГСУ (RU); опубл.  20.04.2015, Бюл.№ 11.</w:t>
      </w:r>
    </w:p>
    <w:p w:rsidR="009915A8" w:rsidRPr="009915A8" w:rsidRDefault="00334277" w:rsidP="00326A59">
      <w:pPr>
        <w:tabs>
          <w:tab w:val="left" w:pos="142"/>
        </w:tabs>
        <w:spacing w:after="160"/>
        <w:contextualSpacing/>
        <w:rPr>
          <w:bCs/>
          <w:iCs/>
          <w:szCs w:val="28"/>
          <w:bdr w:val="none" w:sz="0" w:space="0" w:color="auto" w:frame="1"/>
        </w:rPr>
      </w:pPr>
      <w:r>
        <w:rPr>
          <w:szCs w:val="28"/>
        </w:rPr>
        <w:t xml:space="preserve">8. </w:t>
      </w:r>
      <w:r w:rsidR="009915A8">
        <w:rPr>
          <w:szCs w:val="28"/>
        </w:rPr>
        <w:t>Егорочкина И.О</w:t>
      </w:r>
      <w:r w:rsidR="009915A8" w:rsidRPr="00DD2FDD">
        <w:rPr>
          <w:szCs w:val="28"/>
        </w:rPr>
        <w:t xml:space="preserve">. </w:t>
      </w:r>
      <w:r w:rsidR="009915A8" w:rsidRPr="00DD2FDD">
        <w:rPr>
          <w:bCs/>
          <w:szCs w:val="28"/>
        </w:rPr>
        <w:t>Рекомендации по подбору состава бетонов на вторичных заполнителях с разномодульными включениями</w:t>
      </w:r>
      <w:r w:rsidR="009915A8" w:rsidRPr="00DD2FDD">
        <w:rPr>
          <w:szCs w:val="28"/>
        </w:rPr>
        <w:t xml:space="preserve"> //Вестник Южно-Уральского государственного университета. Серия: Строительство и архитектура. 2014. </w:t>
      </w:r>
      <w:hyperlink r:id="rId9" w:history="1">
        <w:r w:rsidR="009915A8" w:rsidRPr="00DD2FDD">
          <w:rPr>
            <w:szCs w:val="28"/>
          </w:rPr>
          <w:t>№ 3</w:t>
        </w:r>
      </w:hyperlink>
      <w:r w:rsidR="009915A8" w:rsidRPr="00DD2FDD">
        <w:rPr>
          <w:szCs w:val="28"/>
        </w:rPr>
        <w:t>. С. 49-53.</w:t>
      </w:r>
    </w:p>
    <w:p w:rsidR="00B84821" w:rsidRPr="00B84821" w:rsidRDefault="00334277" w:rsidP="00326A59">
      <w:pPr>
        <w:tabs>
          <w:tab w:val="left" w:pos="142"/>
        </w:tabs>
        <w:spacing w:after="160"/>
        <w:contextualSpacing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9</w:t>
      </w:r>
      <w:r w:rsidR="00806699">
        <w:rPr>
          <w:rFonts w:eastAsia="Calibri"/>
          <w:bCs/>
          <w:szCs w:val="28"/>
          <w:lang w:eastAsia="en-US"/>
        </w:rPr>
        <w:t xml:space="preserve">. </w:t>
      </w:r>
      <w:r w:rsidR="00B84821" w:rsidRPr="00B84821">
        <w:rPr>
          <w:rFonts w:eastAsia="Calibri"/>
          <w:bCs/>
          <w:szCs w:val="28"/>
          <w:lang w:eastAsia="en-US"/>
        </w:rPr>
        <w:t>Шляхова Е.А., Холостова А.И. К вопросу повышения качества мелкозернистых бетонов на мелких песках // Инженерный вестник Дона, 2013, №4</w:t>
      </w:r>
      <w:r w:rsidR="00A577FC">
        <w:rPr>
          <w:rFonts w:eastAsia="Calibri"/>
          <w:bCs/>
          <w:szCs w:val="28"/>
          <w:lang w:eastAsia="en-US"/>
        </w:rPr>
        <w:t>.</w:t>
      </w:r>
      <w:r w:rsidR="00B84821" w:rsidRPr="00B84821">
        <w:rPr>
          <w:rFonts w:eastAsia="Calibri"/>
          <w:bCs/>
          <w:szCs w:val="28"/>
          <w:lang w:eastAsia="en-US"/>
        </w:rPr>
        <w:t xml:space="preserve"> </w:t>
      </w:r>
      <w:r w:rsidR="00B84821" w:rsidRPr="00B84821">
        <w:rPr>
          <w:rFonts w:eastAsia="Calibri"/>
          <w:bCs/>
          <w:szCs w:val="28"/>
          <w:lang w:val="en-US" w:eastAsia="en-US"/>
        </w:rPr>
        <w:t>URL</w:t>
      </w:r>
      <w:r w:rsidR="00B84821" w:rsidRPr="00B84821">
        <w:rPr>
          <w:rFonts w:eastAsia="Calibri"/>
          <w:bCs/>
          <w:szCs w:val="28"/>
          <w:lang w:eastAsia="en-US"/>
        </w:rPr>
        <w:t>: ivdon.ru/magazine/archive/n4y2013/2110/.</w:t>
      </w:r>
    </w:p>
    <w:p w:rsidR="00B84821" w:rsidRDefault="00334277" w:rsidP="00326A59">
      <w:pPr>
        <w:tabs>
          <w:tab w:val="left" w:pos="142"/>
        </w:tabs>
        <w:spacing w:after="16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</w:t>
      </w:r>
      <w:r w:rsidR="00806699">
        <w:rPr>
          <w:rFonts w:eastAsia="Calibri"/>
          <w:szCs w:val="28"/>
          <w:lang w:eastAsia="en-US"/>
        </w:rPr>
        <w:t xml:space="preserve">. </w:t>
      </w:r>
      <w:r w:rsidR="00B84821" w:rsidRPr="00B84821">
        <w:rPr>
          <w:rFonts w:eastAsia="Calibri"/>
          <w:szCs w:val="28"/>
          <w:lang w:eastAsia="en-US"/>
        </w:rPr>
        <w:t>Шляхова Е.А., Шляхов М.А. Новый способ приготовления мелкозернистых бетонных смесей // Инженерный вестник Дона, №4 (2015)</w:t>
      </w:r>
      <w:r w:rsidR="00B84821" w:rsidRPr="00B848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84821" w:rsidRPr="00B84821">
        <w:rPr>
          <w:rFonts w:eastAsia="Calibri"/>
          <w:szCs w:val="28"/>
          <w:lang w:eastAsia="en-US"/>
        </w:rPr>
        <w:t xml:space="preserve">URL: </w:t>
      </w:r>
      <w:r w:rsidR="00B84821" w:rsidRPr="00B84821">
        <w:rPr>
          <w:rFonts w:eastAsia="Calibri"/>
          <w:szCs w:val="28"/>
          <w:lang w:val="en-US" w:eastAsia="en-US"/>
        </w:rPr>
        <w:t>ivdon</w:t>
      </w:r>
      <w:r w:rsidR="00B84821" w:rsidRPr="00B84821">
        <w:rPr>
          <w:rFonts w:eastAsia="Calibri"/>
          <w:szCs w:val="28"/>
          <w:lang w:eastAsia="en-US"/>
        </w:rPr>
        <w:t>.</w:t>
      </w:r>
      <w:r w:rsidR="00B84821" w:rsidRPr="00B84821">
        <w:rPr>
          <w:rFonts w:eastAsia="Calibri"/>
          <w:szCs w:val="28"/>
          <w:lang w:val="en-US" w:eastAsia="en-US"/>
        </w:rPr>
        <w:t>ru</w:t>
      </w:r>
      <w:r w:rsidR="00B84821" w:rsidRPr="00B84821">
        <w:rPr>
          <w:rFonts w:eastAsia="Calibri"/>
          <w:szCs w:val="28"/>
          <w:lang w:eastAsia="en-US"/>
        </w:rPr>
        <w:t>/</w:t>
      </w:r>
      <w:r w:rsidR="00B84821" w:rsidRPr="00B84821">
        <w:rPr>
          <w:rFonts w:eastAsia="Calibri"/>
          <w:szCs w:val="28"/>
          <w:lang w:val="en-US" w:eastAsia="en-US"/>
        </w:rPr>
        <w:t>ru</w:t>
      </w:r>
      <w:r w:rsidR="00B84821" w:rsidRPr="00B84821">
        <w:rPr>
          <w:rFonts w:eastAsia="Calibri"/>
          <w:szCs w:val="28"/>
          <w:lang w:eastAsia="en-US"/>
        </w:rPr>
        <w:t>/</w:t>
      </w:r>
      <w:r w:rsidR="00B84821" w:rsidRPr="00B84821">
        <w:rPr>
          <w:rFonts w:eastAsia="Calibri"/>
          <w:szCs w:val="28"/>
          <w:lang w:val="en-US" w:eastAsia="en-US"/>
        </w:rPr>
        <w:t>magazine</w:t>
      </w:r>
      <w:r w:rsidR="00B84821" w:rsidRPr="00B84821">
        <w:rPr>
          <w:rFonts w:eastAsia="Calibri"/>
          <w:szCs w:val="28"/>
          <w:lang w:eastAsia="en-US"/>
        </w:rPr>
        <w:t>/</w:t>
      </w:r>
      <w:r w:rsidR="00B84821" w:rsidRPr="00B84821">
        <w:rPr>
          <w:rFonts w:eastAsia="Calibri"/>
          <w:szCs w:val="28"/>
          <w:lang w:val="en-US" w:eastAsia="en-US"/>
        </w:rPr>
        <w:t>archive</w:t>
      </w:r>
      <w:r w:rsidR="00B84821" w:rsidRPr="00B84821">
        <w:rPr>
          <w:rFonts w:eastAsia="Calibri"/>
          <w:szCs w:val="28"/>
          <w:lang w:eastAsia="en-US"/>
        </w:rPr>
        <w:t>/</w:t>
      </w:r>
      <w:r w:rsidR="00B84821" w:rsidRPr="00B84821">
        <w:rPr>
          <w:rFonts w:eastAsia="Calibri"/>
          <w:szCs w:val="28"/>
          <w:lang w:val="en-US" w:eastAsia="en-US"/>
        </w:rPr>
        <w:t>n</w:t>
      </w:r>
      <w:r w:rsidR="00B84821" w:rsidRPr="00B84821">
        <w:rPr>
          <w:rFonts w:eastAsia="Calibri"/>
          <w:szCs w:val="28"/>
          <w:lang w:eastAsia="en-US"/>
        </w:rPr>
        <w:t>4</w:t>
      </w:r>
      <w:r w:rsidR="00B84821" w:rsidRPr="00B84821">
        <w:rPr>
          <w:rFonts w:eastAsia="Calibri"/>
          <w:szCs w:val="28"/>
          <w:lang w:val="en-US" w:eastAsia="en-US"/>
        </w:rPr>
        <w:t>y</w:t>
      </w:r>
      <w:r w:rsidR="00B84821" w:rsidRPr="00B84821">
        <w:rPr>
          <w:rFonts w:eastAsia="Calibri"/>
          <w:szCs w:val="28"/>
          <w:lang w:eastAsia="en-US"/>
        </w:rPr>
        <w:t>2015/3377.</w:t>
      </w:r>
    </w:p>
    <w:p w:rsidR="00B84821" w:rsidRPr="00FE0557" w:rsidRDefault="00334277" w:rsidP="00326A59">
      <w:pPr>
        <w:tabs>
          <w:tab w:val="left" w:pos="142"/>
          <w:tab w:val="left" w:pos="426"/>
        </w:tabs>
        <w:spacing w:after="160"/>
        <w:contextualSpacing/>
        <w:rPr>
          <w:bCs/>
          <w:iCs/>
          <w:szCs w:val="28"/>
          <w:bdr w:val="none" w:sz="0" w:space="0" w:color="auto" w:frame="1"/>
          <w:lang w:val="en-US"/>
        </w:rPr>
      </w:pPr>
      <w:r>
        <w:rPr>
          <w:iCs/>
          <w:szCs w:val="28"/>
          <w:bdr w:val="none" w:sz="0" w:space="0" w:color="auto" w:frame="1"/>
        </w:rPr>
        <w:t>11</w:t>
      </w:r>
      <w:r w:rsidR="00685B58">
        <w:rPr>
          <w:iCs/>
          <w:szCs w:val="28"/>
          <w:bdr w:val="none" w:sz="0" w:space="0" w:color="auto" w:frame="1"/>
        </w:rPr>
        <w:t xml:space="preserve">. </w:t>
      </w:r>
      <w:r w:rsidR="00B84821" w:rsidRPr="00B84821">
        <w:rPr>
          <w:iCs/>
          <w:szCs w:val="28"/>
          <w:bdr w:val="none" w:sz="0" w:space="0" w:color="auto" w:frame="1"/>
        </w:rPr>
        <w:t xml:space="preserve">Егорочкина И.О., Костыря Я.И. </w:t>
      </w:r>
      <w:r w:rsidR="00B84821" w:rsidRPr="00B84821">
        <w:rPr>
          <w:rFonts w:eastAsia="Calibri"/>
          <w:bCs/>
          <w:iCs/>
          <w:szCs w:val="28"/>
          <w:bdr w:val="none" w:sz="0" w:space="0" w:color="auto" w:frame="1"/>
          <w:lang w:eastAsia="en-US"/>
        </w:rPr>
        <w:t>Алгоритм проведения комплексной диагностики конструкций незавершенного строительства</w:t>
      </w:r>
      <w:r w:rsidR="00B84821" w:rsidRPr="00B84821">
        <w:rPr>
          <w:rFonts w:eastAsia="Calibri"/>
          <w:szCs w:val="28"/>
          <w:lang w:eastAsia="en-US"/>
        </w:rPr>
        <w:t xml:space="preserve"> // Инженерный вестник Дона, </w:t>
      </w:r>
      <w:r w:rsidR="00A577FC" w:rsidRPr="00B84821">
        <w:rPr>
          <w:rFonts w:eastAsia="Calibri"/>
          <w:szCs w:val="28"/>
          <w:lang w:eastAsia="en-US"/>
        </w:rPr>
        <w:t>2015</w:t>
      </w:r>
      <w:r w:rsidR="00A577FC">
        <w:rPr>
          <w:rFonts w:eastAsia="Calibri"/>
          <w:szCs w:val="28"/>
          <w:lang w:eastAsia="en-US"/>
        </w:rPr>
        <w:t>, № 4.</w:t>
      </w:r>
      <w:r w:rsidR="00B84821" w:rsidRPr="00B84821">
        <w:rPr>
          <w:szCs w:val="28"/>
        </w:rPr>
        <w:t xml:space="preserve"> </w:t>
      </w:r>
      <w:r w:rsidR="00B84821" w:rsidRPr="00B84821">
        <w:rPr>
          <w:szCs w:val="28"/>
          <w:lang w:val="en-US"/>
        </w:rPr>
        <w:t>URL</w:t>
      </w:r>
      <w:r w:rsidR="00B84821" w:rsidRPr="00FE0557">
        <w:rPr>
          <w:szCs w:val="28"/>
          <w:lang w:val="en-US"/>
        </w:rPr>
        <w:t xml:space="preserve">: </w:t>
      </w:r>
      <w:r w:rsidR="00B84821" w:rsidRPr="00B84821">
        <w:rPr>
          <w:szCs w:val="28"/>
          <w:lang w:val="en-US"/>
        </w:rPr>
        <w:t>ivdon</w:t>
      </w:r>
      <w:r w:rsidR="00B84821" w:rsidRPr="00FE0557">
        <w:rPr>
          <w:szCs w:val="28"/>
          <w:lang w:val="en-US"/>
        </w:rPr>
        <w:t>.</w:t>
      </w:r>
      <w:r w:rsidR="00B84821" w:rsidRPr="00B84821">
        <w:rPr>
          <w:szCs w:val="28"/>
          <w:lang w:val="en-US"/>
        </w:rPr>
        <w:t>ru</w:t>
      </w:r>
      <w:r w:rsidR="00B84821" w:rsidRPr="00FE0557">
        <w:rPr>
          <w:szCs w:val="28"/>
          <w:lang w:val="en-US"/>
        </w:rPr>
        <w:t>/</w:t>
      </w:r>
      <w:r w:rsidR="00B84821" w:rsidRPr="00B84821">
        <w:rPr>
          <w:szCs w:val="28"/>
          <w:lang w:val="en-US"/>
        </w:rPr>
        <w:t>magazine</w:t>
      </w:r>
      <w:r w:rsidR="00B84821" w:rsidRPr="00FE0557">
        <w:rPr>
          <w:szCs w:val="28"/>
          <w:lang w:val="en-US"/>
        </w:rPr>
        <w:t>/</w:t>
      </w:r>
      <w:r w:rsidR="00B84821" w:rsidRPr="00B84821">
        <w:rPr>
          <w:szCs w:val="28"/>
          <w:lang w:val="en-US"/>
        </w:rPr>
        <w:t>archive</w:t>
      </w:r>
      <w:r w:rsidR="00B84821" w:rsidRPr="00FE0557">
        <w:rPr>
          <w:szCs w:val="28"/>
          <w:lang w:val="en-US"/>
        </w:rPr>
        <w:t>/</w:t>
      </w:r>
      <w:r w:rsidR="00B84821" w:rsidRPr="00B84821">
        <w:rPr>
          <w:szCs w:val="28"/>
          <w:lang w:val="en-US"/>
        </w:rPr>
        <w:t>n</w:t>
      </w:r>
      <w:r w:rsidR="00B84821" w:rsidRPr="00FE0557">
        <w:rPr>
          <w:szCs w:val="28"/>
          <w:lang w:val="en-US"/>
        </w:rPr>
        <w:t>4</w:t>
      </w:r>
      <w:r w:rsidR="00B84821" w:rsidRPr="00B84821">
        <w:rPr>
          <w:szCs w:val="28"/>
          <w:lang w:val="en-US"/>
        </w:rPr>
        <w:t>y</w:t>
      </w:r>
      <w:r w:rsidR="00B84821" w:rsidRPr="00FE0557">
        <w:rPr>
          <w:szCs w:val="28"/>
          <w:lang w:val="en-US"/>
        </w:rPr>
        <w:t>2015.</w:t>
      </w:r>
    </w:p>
    <w:p w:rsidR="00B84821" w:rsidRPr="00B84821" w:rsidRDefault="00334277" w:rsidP="00326A59">
      <w:pPr>
        <w:tabs>
          <w:tab w:val="left" w:pos="142"/>
          <w:tab w:val="left" w:pos="426"/>
        </w:tabs>
        <w:spacing w:after="160"/>
        <w:contextualSpacing/>
        <w:rPr>
          <w:bCs/>
          <w:iCs/>
          <w:szCs w:val="28"/>
          <w:bdr w:val="none" w:sz="0" w:space="0" w:color="auto" w:frame="1"/>
          <w:lang w:val="en-US"/>
        </w:rPr>
      </w:pPr>
      <w:r>
        <w:rPr>
          <w:color w:val="000000"/>
          <w:szCs w:val="28"/>
          <w:shd w:val="clear" w:color="auto" w:fill="FFFFFF"/>
          <w:lang w:val="en-US"/>
        </w:rPr>
        <w:t>1</w:t>
      </w:r>
      <w:r w:rsidRPr="00BA6237">
        <w:rPr>
          <w:color w:val="000000"/>
          <w:szCs w:val="28"/>
          <w:shd w:val="clear" w:color="auto" w:fill="FFFFFF"/>
          <w:lang w:val="en-US"/>
        </w:rPr>
        <w:t>2</w:t>
      </w:r>
      <w:r w:rsidR="00685B58" w:rsidRPr="00685B58">
        <w:rPr>
          <w:color w:val="000000"/>
          <w:szCs w:val="28"/>
          <w:shd w:val="clear" w:color="auto" w:fill="FFFFFF"/>
          <w:lang w:val="en-US"/>
        </w:rPr>
        <w:t xml:space="preserve">. 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Kanstad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T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.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Nonlinear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Analysis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Considering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Timedependent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Deformations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and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Capasity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of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reinforced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Concrete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>. -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Norway</w:t>
      </w:r>
      <w:r w:rsidR="00B84821" w:rsidRPr="00685B58">
        <w:rPr>
          <w:color w:val="000000"/>
          <w:szCs w:val="28"/>
          <w:shd w:val="clear" w:color="auto" w:fill="FFFFFF"/>
          <w:lang w:val="en-US"/>
        </w:rPr>
        <w:t>. -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Trondheim. -NTH. -1990, -349 p.</w:t>
      </w:r>
    </w:p>
    <w:p w:rsidR="00B84821" w:rsidRPr="00FE0557" w:rsidRDefault="00B84821" w:rsidP="00326A59">
      <w:pPr>
        <w:tabs>
          <w:tab w:val="left" w:pos="142"/>
          <w:tab w:val="left" w:pos="426"/>
        </w:tabs>
        <w:rPr>
          <w:bCs/>
          <w:iCs/>
          <w:szCs w:val="28"/>
          <w:bdr w:val="none" w:sz="0" w:space="0" w:color="auto" w:frame="1"/>
          <w:lang w:val="en-US"/>
        </w:rPr>
      </w:pPr>
    </w:p>
    <w:p w:rsidR="00B84821" w:rsidRPr="00685B58" w:rsidRDefault="00B84821" w:rsidP="00326A59">
      <w:pPr>
        <w:tabs>
          <w:tab w:val="left" w:pos="142"/>
          <w:tab w:val="left" w:pos="426"/>
        </w:tabs>
        <w:jc w:val="center"/>
        <w:rPr>
          <w:b/>
          <w:bCs/>
          <w:iCs/>
          <w:szCs w:val="28"/>
          <w:bdr w:val="none" w:sz="0" w:space="0" w:color="auto" w:frame="1"/>
          <w:lang w:val="en-US"/>
        </w:rPr>
      </w:pPr>
      <w:r w:rsidRPr="00B84821">
        <w:rPr>
          <w:b/>
          <w:bCs/>
          <w:iCs/>
          <w:szCs w:val="28"/>
          <w:bdr w:val="none" w:sz="0" w:space="0" w:color="auto" w:frame="1"/>
          <w:lang w:val="en-US"/>
        </w:rPr>
        <w:lastRenderedPageBreak/>
        <w:t>Reference</w:t>
      </w:r>
      <w:r w:rsidR="00924D3C">
        <w:rPr>
          <w:b/>
          <w:bCs/>
          <w:iCs/>
          <w:szCs w:val="28"/>
          <w:bdr w:val="none" w:sz="0" w:space="0" w:color="auto" w:frame="1"/>
          <w:lang w:val="en-US"/>
        </w:rPr>
        <w:t>s</w:t>
      </w:r>
    </w:p>
    <w:p w:rsidR="00B84821" w:rsidRPr="00BA6237" w:rsidRDefault="00685B58" w:rsidP="00326A59">
      <w:pPr>
        <w:tabs>
          <w:tab w:val="left" w:pos="142"/>
          <w:tab w:val="left" w:pos="284"/>
        </w:tabs>
        <w:spacing w:after="160"/>
        <w:contextualSpacing/>
        <w:rPr>
          <w:rFonts w:eastAsia="Calibri"/>
          <w:color w:val="000000"/>
          <w:szCs w:val="28"/>
          <w:lang w:val="en-US" w:eastAsia="en-US"/>
        </w:rPr>
      </w:pPr>
      <w:r>
        <w:rPr>
          <w:rFonts w:eastAsia="Calibri"/>
          <w:color w:val="000000"/>
          <w:szCs w:val="28"/>
          <w:lang w:val="en-US" w:eastAsia="en-US"/>
        </w:rPr>
        <w:t xml:space="preserve">1. </w:t>
      </w:r>
      <w:r w:rsidR="00B84821" w:rsidRPr="00B84821">
        <w:rPr>
          <w:rFonts w:eastAsia="Calibri"/>
          <w:color w:val="000000"/>
          <w:szCs w:val="28"/>
          <w:lang w:val="en-US" w:eastAsia="en-US"/>
        </w:rPr>
        <w:t>Rekomendatsii po proyektirovaniyu usileniya zhelezobetonnykh konstruktsiy zdaniy i sooruzheniy rekonstruiruyemykh predpriyatiy. Nadzemnyye konstruktsii i sooruzheniya</w:t>
      </w:r>
      <w:r w:rsidR="00227275" w:rsidRPr="009764A1">
        <w:rPr>
          <w:rFonts w:eastAsia="Calibri"/>
          <w:color w:val="000000"/>
          <w:szCs w:val="28"/>
          <w:lang w:val="en-US" w:eastAsia="en-US"/>
        </w:rPr>
        <w:t xml:space="preserve"> [</w:t>
      </w:r>
      <w:r w:rsidR="009764A1" w:rsidRPr="009764A1">
        <w:rPr>
          <w:rFonts w:eastAsia="Calibri"/>
          <w:color w:val="000000"/>
          <w:szCs w:val="28"/>
          <w:lang w:val="en-US" w:eastAsia="en-US"/>
        </w:rPr>
        <w:t xml:space="preserve">Recommendations for design </w:t>
      </w:r>
      <w:r w:rsidR="00C74D29">
        <w:rPr>
          <w:rFonts w:eastAsia="Calibri"/>
          <w:color w:val="000000"/>
          <w:szCs w:val="28"/>
          <w:lang w:val="en-US" w:eastAsia="en-US"/>
        </w:rPr>
        <w:t xml:space="preserve">and </w:t>
      </w:r>
      <w:r w:rsidR="00C74D29" w:rsidRPr="009764A1">
        <w:rPr>
          <w:rFonts w:eastAsia="Calibri"/>
          <w:color w:val="000000"/>
          <w:szCs w:val="28"/>
          <w:lang w:val="en-US" w:eastAsia="en-US"/>
        </w:rPr>
        <w:t xml:space="preserve">strengthening </w:t>
      </w:r>
      <w:r w:rsidR="009764A1" w:rsidRPr="009764A1">
        <w:rPr>
          <w:rFonts w:eastAsia="Calibri"/>
          <w:color w:val="000000"/>
          <w:szCs w:val="28"/>
          <w:lang w:val="en-US" w:eastAsia="en-US"/>
        </w:rPr>
        <w:t xml:space="preserve">of reinforced concrete structures </w:t>
      </w:r>
      <w:r w:rsidR="00C74D29" w:rsidRPr="009764A1">
        <w:rPr>
          <w:rFonts w:eastAsia="Calibri"/>
          <w:color w:val="000000"/>
          <w:szCs w:val="28"/>
          <w:lang w:val="en-US" w:eastAsia="en-US"/>
        </w:rPr>
        <w:t xml:space="preserve">reconstructed </w:t>
      </w:r>
      <w:r w:rsidR="009764A1" w:rsidRPr="009764A1">
        <w:rPr>
          <w:rFonts w:eastAsia="Calibri"/>
          <w:color w:val="000000"/>
          <w:szCs w:val="28"/>
          <w:lang w:val="en-US" w:eastAsia="en-US"/>
        </w:rPr>
        <w:t xml:space="preserve">buildings. </w:t>
      </w:r>
      <w:r w:rsidR="009764A1" w:rsidRPr="00C74D29">
        <w:rPr>
          <w:rFonts w:eastAsia="Calibri"/>
          <w:color w:val="000000"/>
          <w:szCs w:val="28"/>
          <w:lang w:val="en-US" w:eastAsia="en-US"/>
        </w:rPr>
        <w:t>Overground design and construction</w:t>
      </w:r>
      <w:r w:rsidR="00C74D29">
        <w:rPr>
          <w:rFonts w:eastAsia="Calibri"/>
          <w:color w:val="000000"/>
          <w:szCs w:val="28"/>
          <w:lang w:val="en-US" w:eastAsia="en-US"/>
        </w:rPr>
        <w:t>.</w:t>
      </w:r>
      <w:r w:rsidR="00227275" w:rsidRPr="00C74D29">
        <w:rPr>
          <w:rFonts w:eastAsia="Calibri"/>
          <w:color w:val="000000"/>
          <w:szCs w:val="28"/>
          <w:lang w:val="en-US" w:eastAsia="en-US"/>
        </w:rPr>
        <w:t>]</w:t>
      </w:r>
      <w:r w:rsidR="00C74D29">
        <w:rPr>
          <w:rFonts w:eastAsia="Calibri"/>
          <w:color w:val="000000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color w:val="000000"/>
          <w:szCs w:val="28"/>
          <w:lang w:val="en-US" w:eastAsia="en-US"/>
        </w:rPr>
        <w:t>Kharkovskiy Promstroyniiproyekt. NIIZ</w:t>
      </w:r>
      <w:r w:rsidR="00A577FC">
        <w:rPr>
          <w:rFonts w:eastAsia="Calibri"/>
          <w:color w:val="000000"/>
          <w:szCs w:val="28"/>
          <w:lang w:val="en-US" w:eastAsia="en-US"/>
        </w:rPr>
        <w:t>hB.</w:t>
      </w:r>
      <w:r w:rsidR="00B63E79">
        <w:rPr>
          <w:rFonts w:eastAsia="Calibri"/>
          <w:color w:val="000000"/>
          <w:szCs w:val="28"/>
          <w:lang w:val="en-US" w:eastAsia="en-US"/>
        </w:rPr>
        <w:t xml:space="preserve"> M.: Stroyizdat. 1992.</w:t>
      </w:r>
      <w:r w:rsidR="00B63E79" w:rsidRPr="00B63E79">
        <w:rPr>
          <w:rFonts w:eastAsia="Calibri"/>
          <w:color w:val="000000"/>
          <w:szCs w:val="28"/>
          <w:lang w:val="en-US" w:eastAsia="en-US"/>
        </w:rPr>
        <w:t xml:space="preserve"> </w:t>
      </w:r>
      <w:r w:rsidR="00A577FC">
        <w:rPr>
          <w:rFonts w:eastAsia="Calibri"/>
          <w:color w:val="000000"/>
          <w:szCs w:val="28"/>
          <w:lang w:val="en-US" w:eastAsia="en-US"/>
        </w:rPr>
        <w:t xml:space="preserve">191 </w:t>
      </w:r>
      <w:r w:rsidR="00A577FC">
        <w:rPr>
          <w:rFonts w:eastAsia="Calibri"/>
          <w:color w:val="000000"/>
          <w:szCs w:val="28"/>
          <w:lang w:eastAsia="en-US"/>
        </w:rPr>
        <w:t>р</w:t>
      </w:r>
      <w:r w:rsidR="00B84821" w:rsidRPr="00B84821">
        <w:rPr>
          <w:rFonts w:eastAsia="Calibri"/>
          <w:color w:val="000000"/>
          <w:szCs w:val="28"/>
          <w:lang w:val="en-US" w:eastAsia="en-US"/>
        </w:rPr>
        <w:t>.</w:t>
      </w:r>
    </w:p>
    <w:p w:rsidR="00334277" w:rsidRPr="00BA6237" w:rsidRDefault="00334277" w:rsidP="00BA6237">
      <w:pPr>
        <w:tabs>
          <w:tab w:val="left" w:pos="142"/>
        </w:tabs>
        <w:spacing w:after="160"/>
        <w:contextualSpacing/>
        <w:rPr>
          <w:rFonts w:eastAsia="Calibri"/>
          <w:color w:val="000000"/>
          <w:szCs w:val="28"/>
          <w:lang w:val="en-US" w:eastAsia="en-US"/>
        </w:rPr>
      </w:pPr>
      <w:r w:rsidRPr="00BA6237">
        <w:rPr>
          <w:rFonts w:eastAsia="Calibri"/>
          <w:color w:val="000000"/>
          <w:szCs w:val="28"/>
          <w:lang w:val="en-US" w:eastAsia="en-US"/>
        </w:rPr>
        <w:t xml:space="preserve">2. </w:t>
      </w:r>
      <w:r w:rsidR="00BA6237" w:rsidRPr="00BA6237">
        <w:rPr>
          <w:rFonts w:eastAsia="Calibri"/>
          <w:color w:val="000000"/>
          <w:szCs w:val="28"/>
          <w:lang w:val="en-US" w:eastAsia="en-US"/>
        </w:rPr>
        <w:t xml:space="preserve">Gunger Yu.R., Tarasov A.G., Chernev V.T. </w:t>
      </w:r>
      <w:r w:rsidR="00B63E79">
        <w:rPr>
          <w:rFonts w:eastAsia="Calibri"/>
          <w:color w:val="000000"/>
          <w:szCs w:val="28"/>
          <w:lang w:val="en-US" w:eastAsia="en-US"/>
        </w:rPr>
        <w:t xml:space="preserve">Elektroinfo.  2005. </w:t>
      </w:r>
      <w:r w:rsidR="00B63E79" w:rsidRPr="00B63E79">
        <w:rPr>
          <w:rFonts w:eastAsia="Calibri"/>
          <w:color w:val="000000"/>
          <w:szCs w:val="28"/>
          <w:lang w:val="en-US" w:eastAsia="en-US"/>
        </w:rPr>
        <w:t xml:space="preserve">№ </w:t>
      </w:r>
      <w:r w:rsidR="00B63E79">
        <w:rPr>
          <w:rFonts w:eastAsia="Calibri"/>
          <w:color w:val="000000"/>
          <w:szCs w:val="28"/>
          <w:lang w:val="en-US" w:eastAsia="en-US"/>
        </w:rPr>
        <w:t xml:space="preserve">11. </w:t>
      </w:r>
      <w:r w:rsidR="00B63E79">
        <w:rPr>
          <w:rFonts w:eastAsia="Calibri"/>
          <w:color w:val="000000"/>
          <w:szCs w:val="28"/>
          <w:lang w:eastAsia="en-US"/>
        </w:rPr>
        <w:t>рр</w:t>
      </w:r>
      <w:r w:rsidR="00B63E79">
        <w:rPr>
          <w:rFonts w:eastAsia="Calibri"/>
          <w:color w:val="000000"/>
          <w:szCs w:val="28"/>
          <w:lang w:val="en-US" w:eastAsia="en-US"/>
        </w:rPr>
        <w:t>.</w:t>
      </w:r>
      <w:r w:rsidR="00BA6237" w:rsidRPr="00BA6237">
        <w:rPr>
          <w:rFonts w:eastAsia="Calibri"/>
          <w:color w:val="000000"/>
          <w:szCs w:val="28"/>
          <w:lang w:val="en-US" w:eastAsia="en-US"/>
        </w:rPr>
        <w:t>40–43.</w:t>
      </w:r>
    </w:p>
    <w:p w:rsidR="00334277" w:rsidRDefault="00334277" w:rsidP="00326A59">
      <w:pPr>
        <w:tabs>
          <w:tab w:val="left" w:pos="142"/>
          <w:tab w:val="left" w:pos="284"/>
        </w:tabs>
        <w:spacing w:after="160"/>
        <w:contextualSpacing/>
        <w:rPr>
          <w:szCs w:val="28"/>
        </w:rPr>
      </w:pPr>
      <w:r w:rsidRPr="00BA6237">
        <w:rPr>
          <w:rFonts w:eastAsia="Calibri"/>
          <w:color w:val="000000"/>
          <w:szCs w:val="28"/>
          <w:lang w:val="en-US" w:eastAsia="en-US"/>
        </w:rPr>
        <w:t xml:space="preserve">3. </w:t>
      </w:r>
      <w:r w:rsidRPr="00C05EDB">
        <w:rPr>
          <w:szCs w:val="28"/>
          <w:lang w:val="en-US"/>
        </w:rPr>
        <w:t>Akop</w:t>
      </w:r>
      <w:r w:rsidRPr="00BA6237">
        <w:rPr>
          <w:szCs w:val="28"/>
          <w:lang w:val="en-US"/>
        </w:rPr>
        <w:t>'</w:t>
      </w:r>
      <w:r w:rsidRPr="00C05EDB">
        <w:rPr>
          <w:szCs w:val="28"/>
          <w:lang w:val="en-US"/>
        </w:rPr>
        <w:t>yan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V</w:t>
      </w:r>
      <w:r w:rsidRPr="00BA6237">
        <w:rPr>
          <w:szCs w:val="28"/>
          <w:lang w:val="en-US"/>
        </w:rPr>
        <w:t>.</w:t>
      </w:r>
      <w:r w:rsidRPr="00C05EDB">
        <w:rPr>
          <w:szCs w:val="28"/>
          <w:lang w:val="en-US"/>
        </w:rPr>
        <w:t>A</w:t>
      </w:r>
      <w:r w:rsidRPr="00BA6237">
        <w:rPr>
          <w:szCs w:val="28"/>
          <w:lang w:val="en-US"/>
        </w:rPr>
        <w:t xml:space="preserve">., </w:t>
      </w:r>
      <w:r w:rsidRPr="00C05EDB">
        <w:rPr>
          <w:szCs w:val="28"/>
          <w:lang w:val="en-US"/>
        </w:rPr>
        <w:t>Rozhkov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E</w:t>
      </w:r>
      <w:r w:rsidRPr="00BA6237">
        <w:rPr>
          <w:szCs w:val="28"/>
          <w:lang w:val="en-US"/>
        </w:rPr>
        <w:t>.</w:t>
      </w:r>
      <w:r w:rsidRPr="00C05EDB">
        <w:rPr>
          <w:szCs w:val="28"/>
          <w:lang w:val="en-US"/>
        </w:rPr>
        <w:t>V</w:t>
      </w:r>
      <w:r w:rsidRPr="00BA6237">
        <w:rPr>
          <w:szCs w:val="28"/>
          <w:lang w:val="en-US"/>
        </w:rPr>
        <w:t xml:space="preserve">., </w:t>
      </w:r>
      <w:r w:rsidRPr="00C05EDB">
        <w:rPr>
          <w:szCs w:val="28"/>
          <w:lang w:val="en-US"/>
        </w:rPr>
        <w:t>Solov</w:t>
      </w:r>
      <w:r w:rsidRPr="00BA6237">
        <w:rPr>
          <w:szCs w:val="28"/>
          <w:lang w:val="en-US"/>
        </w:rPr>
        <w:t>'</w:t>
      </w:r>
      <w:r w:rsidRPr="00C05EDB">
        <w:rPr>
          <w:szCs w:val="28"/>
          <w:lang w:val="en-US"/>
        </w:rPr>
        <w:t>ev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A</w:t>
      </w:r>
      <w:r w:rsidRPr="00BA6237">
        <w:rPr>
          <w:szCs w:val="28"/>
          <w:lang w:val="en-US"/>
        </w:rPr>
        <w:t>.</w:t>
      </w:r>
      <w:r w:rsidRPr="00C05EDB">
        <w:rPr>
          <w:szCs w:val="28"/>
          <w:lang w:val="en-US"/>
        </w:rPr>
        <w:t>N</w:t>
      </w:r>
      <w:r w:rsidRPr="00BA6237">
        <w:rPr>
          <w:szCs w:val="28"/>
          <w:lang w:val="en-US"/>
        </w:rPr>
        <w:t xml:space="preserve">., </w:t>
      </w:r>
      <w:r w:rsidRPr="00C05EDB">
        <w:rPr>
          <w:szCs w:val="28"/>
          <w:lang w:val="en-US"/>
        </w:rPr>
        <w:t>Shevtsov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S</w:t>
      </w:r>
      <w:r w:rsidRPr="00BA6237">
        <w:rPr>
          <w:szCs w:val="28"/>
          <w:lang w:val="en-US"/>
        </w:rPr>
        <w:t>.</w:t>
      </w:r>
      <w:r w:rsidRPr="00C05EDB">
        <w:rPr>
          <w:szCs w:val="28"/>
          <w:lang w:val="en-US"/>
        </w:rPr>
        <w:t>N</w:t>
      </w:r>
      <w:r w:rsidRPr="00BA6237">
        <w:rPr>
          <w:szCs w:val="28"/>
          <w:lang w:val="en-US"/>
        </w:rPr>
        <w:t xml:space="preserve">.,  </w:t>
      </w:r>
      <w:r w:rsidRPr="00C05EDB">
        <w:rPr>
          <w:szCs w:val="28"/>
          <w:lang w:val="en-US"/>
        </w:rPr>
        <w:t>Cherpakov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A</w:t>
      </w:r>
      <w:r w:rsidRPr="00BA6237">
        <w:rPr>
          <w:szCs w:val="28"/>
          <w:lang w:val="en-US"/>
        </w:rPr>
        <w:t>.</w:t>
      </w:r>
      <w:r w:rsidRPr="00C05EDB">
        <w:rPr>
          <w:szCs w:val="28"/>
          <w:lang w:val="en-US"/>
        </w:rPr>
        <w:t>V</w:t>
      </w:r>
      <w:r w:rsidRPr="00BA6237">
        <w:rPr>
          <w:szCs w:val="28"/>
          <w:lang w:val="en-US"/>
        </w:rPr>
        <w:t xml:space="preserve">. </w:t>
      </w:r>
      <w:r w:rsidRPr="00C05EDB">
        <w:rPr>
          <w:szCs w:val="28"/>
          <w:lang w:val="en-US"/>
        </w:rPr>
        <w:t>Identifikatsiya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povrezhdeniy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v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uprugikh</w:t>
      </w:r>
      <w:r w:rsidRPr="00BA6237">
        <w:rPr>
          <w:szCs w:val="28"/>
          <w:lang w:val="en-US"/>
        </w:rPr>
        <w:t xml:space="preserve"> </w:t>
      </w:r>
      <w:r w:rsidRPr="00C05EDB">
        <w:rPr>
          <w:szCs w:val="28"/>
          <w:lang w:val="en-US"/>
        </w:rPr>
        <w:t>strukturakh</w:t>
      </w:r>
      <w:r w:rsidRPr="00BA6237">
        <w:rPr>
          <w:szCs w:val="28"/>
          <w:lang w:val="en-US"/>
        </w:rPr>
        <w:t xml:space="preserve">: </w:t>
      </w:r>
      <w:r w:rsidRPr="00C05EDB">
        <w:rPr>
          <w:szCs w:val="28"/>
          <w:lang w:val="en-US"/>
        </w:rPr>
        <w:t>podkhody</w:t>
      </w:r>
      <w:r w:rsidRPr="00BA6237">
        <w:rPr>
          <w:szCs w:val="28"/>
          <w:lang w:val="en-US"/>
        </w:rPr>
        <w:t xml:space="preserve">, </w:t>
      </w:r>
      <w:r w:rsidRPr="00C05EDB">
        <w:rPr>
          <w:szCs w:val="28"/>
          <w:lang w:val="en-US"/>
        </w:rPr>
        <w:t>metody</w:t>
      </w:r>
      <w:r w:rsidRPr="00BA6237">
        <w:rPr>
          <w:szCs w:val="28"/>
          <w:lang w:val="en-US"/>
        </w:rPr>
        <w:t xml:space="preserve">, </w:t>
      </w:r>
      <w:r w:rsidRPr="00C05EDB">
        <w:rPr>
          <w:szCs w:val="28"/>
          <w:lang w:val="en-US"/>
        </w:rPr>
        <w:t>analiz</w:t>
      </w:r>
      <w:r w:rsidRPr="00BA6237">
        <w:rPr>
          <w:szCs w:val="28"/>
          <w:lang w:val="en-US"/>
        </w:rPr>
        <w:t xml:space="preserve">: </w:t>
      </w:r>
      <w:r w:rsidRPr="00C05EDB">
        <w:rPr>
          <w:szCs w:val="28"/>
          <w:lang w:val="en-US"/>
        </w:rPr>
        <w:t>monografiya</w:t>
      </w:r>
      <w:r w:rsidRPr="00BA6237">
        <w:rPr>
          <w:szCs w:val="28"/>
          <w:lang w:val="en-US"/>
        </w:rPr>
        <w:t xml:space="preserve">. </w:t>
      </w:r>
      <w:r w:rsidRPr="00C05EDB">
        <w:rPr>
          <w:szCs w:val="28"/>
          <w:lang w:val="en-US"/>
        </w:rPr>
        <w:t xml:space="preserve">[Identification of damage in elastic structures: approaches, methods, analysis] Rostov-na-Donu: Izdatel'stvo Yuzhnogo federal'nogo universiteta. 2015. 74 </w:t>
      </w:r>
      <w:r w:rsidRPr="00C05EDB">
        <w:rPr>
          <w:szCs w:val="28"/>
        </w:rPr>
        <w:t>р</w:t>
      </w:r>
      <w:r w:rsidRPr="00C05EDB">
        <w:rPr>
          <w:szCs w:val="28"/>
          <w:lang w:val="en-US"/>
        </w:rPr>
        <w:t xml:space="preserve">. ISBN 978-5-9275-1517-2.  </w:t>
      </w:r>
    </w:p>
    <w:p w:rsidR="008A0FB5" w:rsidRPr="001F00B6" w:rsidRDefault="008A0FB5" w:rsidP="00326A59">
      <w:pPr>
        <w:tabs>
          <w:tab w:val="left" w:pos="142"/>
          <w:tab w:val="left" w:pos="284"/>
        </w:tabs>
        <w:spacing w:after="160"/>
        <w:contextualSpacing/>
        <w:rPr>
          <w:rFonts w:eastAsia="Calibri"/>
          <w:szCs w:val="28"/>
          <w:lang w:val="en-US" w:eastAsia="en-US"/>
        </w:rPr>
      </w:pPr>
      <w:r w:rsidRPr="008A0FB5">
        <w:rPr>
          <w:szCs w:val="28"/>
          <w:lang w:val="en-US"/>
        </w:rPr>
        <w:t xml:space="preserve">4. </w:t>
      </w:r>
      <w:r w:rsidRPr="00B84821">
        <w:rPr>
          <w:rFonts w:eastAsia="Calibri"/>
          <w:szCs w:val="28"/>
          <w:lang w:val="en-US" w:eastAsia="en-US"/>
        </w:rPr>
        <w:t xml:space="preserve">Cherpakov,A.V., Soloviev,A.N., </w:t>
      </w:r>
      <w:r>
        <w:rPr>
          <w:rFonts w:eastAsia="Calibri"/>
          <w:szCs w:val="28"/>
          <w:lang w:val="en-US" w:eastAsia="en-US"/>
        </w:rPr>
        <w:t>Gricenko,V.V., Goncharov,O.U.</w:t>
      </w:r>
      <w:r w:rsidRPr="00B84821">
        <w:rPr>
          <w:rFonts w:eastAsia="Calibri"/>
          <w:szCs w:val="28"/>
          <w:lang w:val="en-US" w:eastAsia="en-US"/>
        </w:rPr>
        <w:t xml:space="preserve"> Defence Science Journal. 2016, №1</w:t>
      </w:r>
      <w:r w:rsidRPr="00BA6237">
        <w:rPr>
          <w:rFonts w:eastAsia="Calibri"/>
          <w:szCs w:val="28"/>
          <w:lang w:val="en-US" w:eastAsia="en-US"/>
        </w:rPr>
        <w:t>.</w:t>
      </w:r>
      <w:r w:rsidR="00BA6237" w:rsidRPr="001F00B6">
        <w:rPr>
          <w:rFonts w:eastAsia="Calibri"/>
          <w:szCs w:val="28"/>
          <w:lang w:val="en-US" w:eastAsia="en-US"/>
        </w:rPr>
        <w:t xml:space="preserve"> </w:t>
      </w:r>
      <w:r w:rsidR="00C05E33" w:rsidRPr="00BA6237">
        <w:rPr>
          <w:rFonts w:eastAsia="Calibri"/>
          <w:szCs w:val="28"/>
          <w:lang w:val="en-US" w:eastAsia="en-US"/>
        </w:rPr>
        <w:t>pp.</w:t>
      </w:r>
      <w:r w:rsidR="00BA6237" w:rsidRPr="001F00B6">
        <w:rPr>
          <w:rFonts w:eastAsia="Calibri"/>
          <w:szCs w:val="28"/>
          <w:lang w:val="en-US" w:eastAsia="en-US"/>
        </w:rPr>
        <w:t xml:space="preserve"> 44-50.</w:t>
      </w:r>
    </w:p>
    <w:p w:rsidR="008A0FB5" w:rsidRPr="00A577FC" w:rsidRDefault="008A0FB5" w:rsidP="00326A59">
      <w:pPr>
        <w:tabs>
          <w:tab w:val="left" w:pos="142"/>
          <w:tab w:val="left" w:pos="284"/>
        </w:tabs>
        <w:spacing w:after="160"/>
        <w:contextualSpacing/>
        <w:rPr>
          <w:szCs w:val="28"/>
          <w:lang w:val="en-US"/>
        </w:rPr>
      </w:pPr>
      <w:r w:rsidRPr="001F00B6">
        <w:rPr>
          <w:rFonts w:eastAsia="Calibri"/>
          <w:szCs w:val="28"/>
          <w:lang w:val="en-US" w:eastAsia="en-US"/>
        </w:rPr>
        <w:t xml:space="preserve">5. </w:t>
      </w:r>
      <w:r w:rsidRPr="000058DB">
        <w:rPr>
          <w:szCs w:val="28"/>
          <w:lang w:val="en-US"/>
        </w:rPr>
        <w:t>Akop</w:t>
      </w:r>
      <w:r w:rsidRPr="001F00B6">
        <w:rPr>
          <w:szCs w:val="28"/>
          <w:lang w:val="en-US"/>
        </w:rPr>
        <w:t>'</w:t>
      </w:r>
      <w:r w:rsidRPr="000058DB">
        <w:rPr>
          <w:szCs w:val="28"/>
          <w:lang w:val="en-US"/>
        </w:rPr>
        <w:t>jan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V</w:t>
      </w:r>
      <w:r w:rsidRPr="001F00B6">
        <w:rPr>
          <w:szCs w:val="28"/>
          <w:lang w:val="en-US"/>
        </w:rPr>
        <w:t>.</w:t>
      </w:r>
      <w:r w:rsidRPr="000058DB">
        <w:rPr>
          <w:szCs w:val="28"/>
          <w:lang w:val="en-US"/>
        </w:rPr>
        <w:t>A</w:t>
      </w:r>
      <w:r w:rsidRPr="001F00B6">
        <w:rPr>
          <w:szCs w:val="28"/>
          <w:lang w:val="en-US"/>
        </w:rPr>
        <w:t xml:space="preserve">., </w:t>
      </w:r>
      <w:r w:rsidRPr="000058DB">
        <w:rPr>
          <w:szCs w:val="28"/>
          <w:lang w:val="en-US"/>
        </w:rPr>
        <w:t>Solov</w:t>
      </w:r>
      <w:r w:rsidRPr="001F00B6">
        <w:rPr>
          <w:szCs w:val="28"/>
          <w:lang w:val="en-US"/>
        </w:rPr>
        <w:t>'</w:t>
      </w:r>
      <w:r w:rsidRPr="000058DB">
        <w:rPr>
          <w:szCs w:val="28"/>
          <w:lang w:val="en-US"/>
        </w:rPr>
        <w:t>ev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A</w:t>
      </w:r>
      <w:r w:rsidRPr="001F00B6">
        <w:rPr>
          <w:szCs w:val="28"/>
          <w:lang w:val="en-US"/>
        </w:rPr>
        <w:t>.</w:t>
      </w:r>
      <w:r w:rsidRPr="000058DB">
        <w:rPr>
          <w:szCs w:val="28"/>
          <w:lang w:val="en-US"/>
        </w:rPr>
        <w:t>N</w:t>
      </w:r>
      <w:r w:rsidRPr="001F00B6">
        <w:rPr>
          <w:szCs w:val="28"/>
          <w:lang w:val="en-US"/>
        </w:rPr>
        <w:t xml:space="preserve">., </w:t>
      </w:r>
      <w:r w:rsidRPr="000058DB">
        <w:rPr>
          <w:szCs w:val="28"/>
          <w:lang w:val="en-US"/>
        </w:rPr>
        <w:t>Kabel</w:t>
      </w:r>
      <w:r w:rsidRPr="001F00B6">
        <w:rPr>
          <w:szCs w:val="28"/>
          <w:lang w:val="en-US"/>
        </w:rPr>
        <w:t>'</w:t>
      </w:r>
      <w:r w:rsidRPr="000058DB">
        <w:rPr>
          <w:szCs w:val="28"/>
          <w:lang w:val="en-US"/>
        </w:rPr>
        <w:t>kov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A</w:t>
      </w:r>
      <w:r w:rsidRPr="001F00B6">
        <w:rPr>
          <w:szCs w:val="28"/>
          <w:lang w:val="en-US"/>
        </w:rPr>
        <w:t>.</w:t>
      </w:r>
      <w:r w:rsidRPr="000058DB">
        <w:rPr>
          <w:szCs w:val="28"/>
          <w:lang w:val="en-US"/>
        </w:rPr>
        <w:t>N</w:t>
      </w:r>
      <w:r w:rsidRPr="001F00B6">
        <w:rPr>
          <w:szCs w:val="28"/>
          <w:lang w:val="en-US"/>
        </w:rPr>
        <w:t xml:space="preserve">., </w:t>
      </w:r>
      <w:r w:rsidRPr="000058DB">
        <w:rPr>
          <w:szCs w:val="28"/>
          <w:lang w:val="en-US"/>
        </w:rPr>
        <w:t>Cherpakov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A</w:t>
      </w:r>
      <w:r w:rsidRPr="001F00B6">
        <w:rPr>
          <w:szCs w:val="28"/>
          <w:lang w:val="en-US"/>
        </w:rPr>
        <w:t>.</w:t>
      </w:r>
      <w:r w:rsidRPr="000058DB">
        <w:rPr>
          <w:szCs w:val="28"/>
          <w:lang w:val="en-US"/>
        </w:rPr>
        <w:t>V</w:t>
      </w:r>
      <w:r w:rsidRPr="001F00B6">
        <w:rPr>
          <w:szCs w:val="28"/>
          <w:lang w:val="en-US"/>
        </w:rPr>
        <w:t xml:space="preserve">. </w:t>
      </w:r>
      <w:r w:rsidRPr="000058DB">
        <w:rPr>
          <w:szCs w:val="28"/>
          <w:lang w:val="en-US"/>
        </w:rPr>
        <w:t>Izvestija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vysshih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uchebnyh</w:t>
      </w:r>
      <w:r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>zavedenij</w:t>
      </w:r>
      <w:r w:rsidRPr="001F00B6">
        <w:rPr>
          <w:szCs w:val="28"/>
          <w:lang w:val="en-US"/>
        </w:rPr>
        <w:t xml:space="preserve">. </w:t>
      </w:r>
      <w:r w:rsidRPr="000058DB">
        <w:rPr>
          <w:szCs w:val="28"/>
          <w:lang w:val="en-US"/>
        </w:rPr>
        <w:t>Severo-Kavkazskij reg</w:t>
      </w:r>
      <w:r w:rsidR="00791B85">
        <w:rPr>
          <w:szCs w:val="28"/>
          <w:lang w:val="en-US"/>
        </w:rPr>
        <w:t>ion. Serija: Tehnicheskie nauki</w:t>
      </w:r>
      <w:r w:rsidR="00791B85" w:rsidRPr="001F00B6">
        <w:rPr>
          <w:szCs w:val="28"/>
          <w:lang w:val="en-US"/>
        </w:rPr>
        <w:t>,</w:t>
      </w:r>
      <w:r w:rsidR="00791B85">
        <w:rPr>
          <w:szCs w:val="28"/>
          <w:lang w:val="en-US"/>
        </w:rPr>
        <w:t xml:space="preserve"> 2009</w:t>
      </w:r>
      <w:r w:rsidR="00791B85" w:rsidRPr="001F00B6">
        <w:rPr>
          <w:szCs w:val="28"/>
          <w:lang w:val="en-US"/>
        </w:rPr>
        <w:t>,</w:t>
      </w:r>
      <w:r w:rsidR="00BA6237" w:rsidRPr="001F00B6">
        <w:rPr>
          <w:szCs w:val="28"/>
          <w:lang w:val="en-US"/>
        </w:rPr>
        <w:t xml:space="preserve"> </w:t>
      </w:r>
      <w:r w:rsidRPr="000058DB">
        <w:rPr>
          <w:szCs w:val="28"/>
          <w:lang w:val="en-US"/>
        </w:rPr>
        <w:t xml:space="preserve">№ 1. </w:t>
      </w:r>
      <w:r w:rsidR="00A577FC">
        <w:rPr>
          <w:szCs w:val="28"/>
        </w:rPr>
        <w:t>рр</w:t>
      </w:r>
      <w:r w:rsidRPr="000058DB">
        <w:rPr>
          <w:szCs w:val="28"/>
          <w:lang w:val="en-US"/>
        </w:rPr>
        <w:t>. 55-58.</w:t>
      </w:r>
    </w:p>
    <w:p w:rsidR="008A0FB5" w:rsidRPr="00BC444D" w:rsidRDefault="008A0FB5" w:rsidP="00326A59">
      <w:pPr>
        <w:tabs>
          <w:tab w:val="left" w:pos="142"/>
          <w:tab w:val="left" w:pos="284"/>
        </w:tabs>
        <w:contextualSpacing/>
        <w:rPr>
          <w:szCs w:val="28"/>
          <w:lang w:val="en-US"/>
        </w:rPr>
      </w:pPr>
      <w:r w:rsidRPr="00A577FC">
        <w:rPr>
          <w:szCs w:val="28"/>
          <w:lang w:val="en-US"/>
        </w:rPr>
        <w:t xml:space="preserve">6. </w:t>
      </w:r>
      <w:r w:rsidRPr="00B84821">
        <w:rPr>
          <w:rFonts w:eastAsia="Calibri"/>
          <w:spacing w:val="-2"/>
          <w:szCs w:val="28"/>
          <w:lang w:val="en-US" w:eastAsia="en-US"/>
        </w:rPr>
        <w:t>Egorochkina</w:t>
      </w:r>
      <w:r w:rsidRPr="00A577FC">
        <w:rPr>
          <w:rFonts w:eastAsia="Calibri"/>
          <w:spacing w:val="-2"/>
          <w:szCs w:val="28"/>
          <w:lang w:val="en-US" w:eastAsia="en-US"/>
        </w:rPr>
        <w:t xml:space="preserve"> </w:t>
      </w:r>
      <w:r w:rsidRPr="00B84821">
        <w:rPr>
          <w:rFonts w:eastAsia="Calibri"/>
          <w:spacing w:val="-2"/>
          <w:szCs w:val="28"/>
          <w:lang w:val="en-US" w:eastAsia="en-US"/>
        </w:rPr>
        <w:t>I</w:t>
      </w:r>
      <w:r w:rsidRPr="00A577FC">
        <w:rPr>
          <w:rFonts w:eastAsia="Calibri"/>
          <w:spacing w:val="-2"/>
          <w:szCs w:val="28"/>
          <w:lang w:val="en-US" w:eastAsia="en-US"/>
        </w:rPr>
        <w:t>.</w:t>
      </w:r>
      <w:r w:rsidRPr="00B84821">
        <w:rPr>
          <w:rFonts w:eastAsia="Calibri"/>
          <w:spacing w:val="-2"/>
          <w:szCs w:val="28"/>
          <w:lang w:val="en-US" w:eastAsia="en-US"/>
        </w:rPr>
        <w:t>O</w:t>
      </w:r>
      <w:r w:rsidRPr="00A577FC">
        <w:rPr>
          <w:rFonts w:eastAsia="Calibri"/>
          <w:spacing w:val="-2"/>
          <w:szCs w:val="28"/>
          <w:lang w:val="en-US" w:eastAsia="en-US"/>
        </w:rPr>
        <w:t xml:space="preserve">., </w:t>
      </w:r>
      <w:r w:rsidRPr="00B84821">
        <w:rPr>
          <w:rFonts w:eastAsia="Calibri"/>
          <w:spacing w:val="-2"/>
          <w:szCs w:val="28"/>
          <w:lang w:val="en-US" w:eastAsia="en-US"/>
        </w:rPr>
        <w:t>Shlyakhova</w:t>
      </w:r>
      <w:r w:rsidRPr="00A577FC">
        <w:rPr>
          <w:rFonts w:eastAsia="Calibri"/>
          <w:spacing w:val="-2"/>
          <w:szCs w:val="28"/>
          <w:lang w:val="en-US" w:eastAsia="en-US"/>
        </w:rPr>
        <w:t xml:space="preserve"> </w:t>
      </w:r>
      <w:r w:rsidRPr="00B84821">
        <w:rPr>
          <w:rFonts w:eastAsia="Calibri"/>
          <w:spacing w:val="-2"/>
          <w:szCs w:val="28"/>
          <w:lang w:val="en-US" w:eastAsia="en-US"/>
        </w:rPr>
        <w:t>E</w:t>
      </w:r>
      <w:r w:rsidRPr="00A577FC">
        <w:rPr>
          <w:rFonts w:eastAsia="Calibri"/>
          <w:spacing w:val="-2"/>
          <w:szCs w:val="28"/>
          <w:lang w:val="en-US" w:eastAsia="en-US"/>
        </w:rPr>
        <w:t>.</w:t>
      </w:r>
      <w:r w:rsidRPr="00B84821">
        <w:rPr>
          <w:rFonts w:eastAsia="Calibri"/>
          <w:spacing w:val="-2"/>
          <w:szCs w:val="28"/>
          <w:lang w:val="en-US" w:eastAsia="en-US"/>
        </w:rPr>
        <w:t>A</w:t>
      </w:r>
      <w:r w:rsidRPr="00A577FC">
        <w:rPr>
          <w:rFonts w:eastAsia="Calibri"/>
          <w:spacing w:val="-2"/>
          <w:szCs w:val="28"/>
          <w:lang w:val="en-US" w:eastAsia="en-US"/>
        </w:rPr>
        <w:t xml:space="preserve">., </w:t>
      </w:r>
      <w:r w:rsidRPr="00B84821">
        <w:rPr>
          <w:rFonts w:eastAsia="Calibri"/>
          <w:szCs w:val="28"/>
          <w:lang w:val="en-US" w:eastAsia="en-US"/>
        </w:rPr>
        <w:t>Cherpakov</w:t>
      </w:r>
      <w:r w:rsidRPr="00A577FC">
        <w:rPr>
          <w:rFonts w:eastAsia="Calibri"/>
          <w:szCs w:val="28"/>
          <w:lang w:val="en-US" w:eastAsia="en-US"/>
        </w:rPr>
        <w:t xml:space="preserve"> </w:t>
      </w:r>
      <w:r w:rsidRPr="00B84821">
        <w:rPr>
          <w:rFonts w:eastAsia="Calibri"/>
          <w:szCs w:val="28"/>
          <w:lang w:val="en-US" w:eastAsia="en-US"/>
        </w:rPr>
        <w:t>A</w:t>
      </w:r>
      <w:r w:rsidRPr="00A577FC">
        <w:rPr>
          <w:rFonts w:eastAsia="Calibri"/>
          <w:szCs w:val="28"/>
          <w:lang w:val="en-US" w:eastAsia="en-US"/>
        </w:rPr>
        <w:t>.</w:t>
      </w:r>
      <w:r w:rsidRPr="00B84821">
        <w:rPr>
          <w:rFonts w:eastAsia="Calibri"/>
          <w:szCs w:val="28"/>
          <w:lang w:val="en-US" w:eastAsia="en-US"/>
        </w:rPr>
        <w:t>V</w:t>
      </w:r>
      <w:r w:rsidRPr="00A577FC">
        <w:rPr>
          <w:rFonts w:eastAsia="Calibri"/>
          <w:szCs w:val="28"/>
          <w:lang w:val="en-US" w:eastAsia="en-US"/>
        </w:rPr>
        <w:t xml:space="preserve">., </w:t>
      </w:r>
      <w:r w:rsidRPr="00B84821">
        <w:rPr>
          <w:rFonts w:eastAsia="Calibri"/>
          <w:szCs w:val="28"/>
          <w:lang w:val="en-US" w:eastAsia="en-US"/>
        </w:rPr>
        <w:t>Soloviev</w:t>
      </w:r>
      <w:r w:rsidRPr="00A577FC">
        <w:rPr>
          <w:rFonts w:eastAsia="Calibri"/>
          <w:szCs w:val="28"/>
          <w:lang w:val="en-US" w:eastAsia="en-US"/>
        </w:rPr>
        <w:t xml:space="preserve"> </w:t>
      </w:r>
      <w:r w:rsidRPr="00B84821">
        <w:rPr>
          <w:rFonts w:eastAsia="Calibri"/>
          <w:szCs w:val="28"/>
          <w:lang w:val="en-US" w:eastAsia="en-US"/>
        </w:rPr>
        <w:t>A</w:t>
      </w:r>
      <w:r w:rsidRPr="00A577FC">
        <w:rPr>
          <w:rFonts w:eastAsia="Calibri"/>
          <w:szCs w:val="28"/>
          <w:lang w:val="en-US" w:eastAsia="en-US"/>
        </w:rPr>
        <w:t>.</w:t>
      </w:r>
      <w:r w:rsidRPr="00B84821">
        <w:rPr>
          <w:rFonts w:eastAsia="Calibri"/>
          <w:szCs w:val="28"/>
          <w:lang w:val="en-US" w:eastAsia="en-US"/>
        </w:rPr>
        <w:t>N</w:t>
      </w:r>
      <w:r w:rsidRPr="00A577FC">
        <w:rPr>
          <w:rFonts w:eastAsia="Calibri"/>
          <w:szCs w:val="28"/>
          <w:lang w:val="en-US" w:eastAsia="en-US"/>
        </w:rPr>
        <w:t>.</w:t>
      </w:r>
      <w:r w:rsidRPr="00A577FC">
        <w:rPr>
          <w:szCs w:val="28"/>
          <w:lang w:val="en-US"/>
        </w:rPr>
        <w:t xml:space="preserve"> </w:t>
      </w:r>
      <w:r w:rsidRPr="00B84821">
        <w:rPr>
          <w:szCs w:val="28"/>
          <w:lang w:val="en-US"/>
        </w:rPr>
        <w:t>In</w:t>
      </w:r>
      <w:r w:rsidRPr="00A577FC">
        <w:rPr>
          <w:szCs w:val="28"/>
          <w:lang w:val="en-US"/>
        </w:rPr>
        <w:t>ž</w:t>
      </w:r>
      <w:r w:rsidRPr="00B84821">
        <w:rPr>
          <w:szCs w:val="28"/>
          <w:lang w:val="en-US"/>
        </w:rPr>
        <w:t>enernyj</w:t>
      </w:r>
      <w:r w:rsidRPr="00A577FC">
        <w:rPr>
          <w:szCs w:val="28"/>
          <w:lang w:val="en-US"/>
        </w:rPr>
        <w:t xml:space="preserve"> </w:t>
      </w:r>
      <w:r w:rsidRPr="00B84821">
        <w:rPr>
          <w:szCs w:val="28"/>
          <w:lang w:val="en-US"/>
        </w:rPr>
        <w:t>vestnik</w:t>
      </w:r>
      <w:r w:rsidRPr="00A577FC">
        <w:rPr>
          <w:szCs w:val="28"/>
          <w:lang w:val="en-US"/>
        </w:rPr>
        <w:t xml:space="preserve"> </w:t>
      </w:r>
      <w:r w:rsidRPr="00B84821">
        <w:rPr>
          <w:szCs w:val="28"/>
          <w:lang w:val="en-US"/>
        </w:rPr>
        <w:t>Dona</w:t>
      </w:r>
      <w:r w:rsidRPr="00A577FC">
        <w:rPr>
          <w:szCs w:val="28"/>
          <w:lang w:val="en-US"/>
        </w:rPr>
        <w:t xml:space="preserve"> (</w:t>
      </w:r>
      <w:r w:rsidRPr="00B84821">
        <w:rPr>
          <w:szCs w:val="28"/>
          <w:lang w:val="en-US"/>
        </w:rPr>
        <w:t>Rus</w:t>
      </w:r>
      <w:r w:rsidRPr="00A577FC">
        <w:rPr>
          <w:szCs w:val="28"/>
          <w:lang w:val="en-US"/>
        </w:rPr>
        <w:t xml:space="preserve">), 2015, № 4. </w:t>
      </w:r>
      <w:r w:rsidRPr="00B84821">
        <w:rPr>
          <w:szCs w:val="28"/>
          <w:lang w:val="en-US"/>
        </w:rPr>
        <w:t>URL: ivdon.ru/magazine/ archive/n4y2015.</w:t>
      </w:r>
    </w:p>
    <w:p w:rsidR="008A0FB5" w:rsidRPr="00C05EDB" w:rsidRDefault="008A0FB5" w:rsidP="008A0FB5">
      <w:pPr>
        <w:pStyle w:val="ab"/>
        <w:keepNext/>
        <w:widowControl w:val="0"/>
        <w:ind w:firstLine="0"/>
        <w:rPr>
          <w:lang w:val="en-US"/>
        </w:rPr>
      </w:pPr>
      <w:r w:rsidRPr="008A0FB5">
        <w:rPr>
          <w:szCs w:val="28"/>
          <w:lang w:val="en-US"/>
        </w:rPr>
        <w:t xml:space="preserve">7. </w:t>
      </w:r>
      <w:r w:rsidRPr="00C05EDB">
        <w:rPr>
          <w:lang w:val="en-US"/>
        </w:rPr>
        <w:t>Sposob prigotovleniya betonnoy smesi [A method of forming a concrete mix]: pat. 2548263 S1   Ros. Federatsiya: MPK C04B 40/00 (2006.01)/ Shlyakhova E.A., Piterskiy A.M., Shlyakhov M.A. i dr. zayavitel' i patentoobladatel' RGSU (RU); opubl.  20.04.2015, Byul. № 11.</w:t>
      </w:r>
    </w:p>
    <w:p w:rsidR="008A0FB5" w:rsidRPr="008A0FB5" w:rsidRDefault="008A0FB5" w:rsidP="008A0FB5">
      <w:pPr>
        <w:pStyle w:val="HTML"/>
        <w:keepNext/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8A0FB5">
        <w:rPr>
          <w:rFonts w:ascii="Times New Roman" w:hAnsi="Times New Roman" w:cs="Times New Roman"/>
          <w:color w:val="000000"/>
          <w:sz w:val="28"/>
          <w:szCs w:val="24"/>
          <w:lang w:val="en-US"/>
        </w:rPr>
        <w:t>8. Egorochkina I.O. Vestnik Yuzhno-Ural'skogo gosudarstvennogo universiteta. Seriya: Stroitel'stvo i arkhitektura, 2014,</w:t>
      </w:r>
      <w:r w:rsidR="00A577FC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№ 3. </w:t>
      </w:r>
      <w:r w:rsidR="00A577FC">
        <w:rPr>
          <w:rFonts w:ascii="Times New Roman" w:hAnsi="Times New Roman" w:cs="Times New Roman"/>
          <w:color w:val="000000"/>
          <w:sz w:val="28"/>
          <w:szCs w:val="24"/>
        </w:rPr>
        <w:t>рр</w:t>
      </w:r>
      <w:r w:rsidRPr="008A0FB5">
        <w:rPr>
          <w:rFonts w:ascii="Times New Roman" w:hAnsi="Times New Roman" w:cs="Times New Roman"/>
          <w:color w:val="000000"/>
          <w:sz w:val="28"/>
          <w:szCs w:val="24"/>
          <w:lang w:val="en-US"/>
        </w:rPr>
        <w:t>. 49-53.</w:t>
      </w:r>
    </w:p>
    <w:p w:rsidR="00B84821" w:rsidRPr="00BC444D" w:rsidRDefault="008A0FB5" w:rsidP="00326A59">
      <w:pPr>
        <w:tabs>
          <w:tab w:val="left" w:pos="142"/>
          <w:tab w:val="left" w:pos="284"/>
        </w:tabs>
        <w:spacing w:after="160"/>
        <w:contextualSpacing/>
        <w:rPr>
          <w:rFonts w:eastAsia="Calibri"/>
          <w:color w:val="000000"/>
          <w:szCs w:val="28"/>
          <w:lang w:val="en-US" w:eastAsia="en-US"/>
        </w:rPr>
      </w:pPr>
      <w:r w:rsidRPr="008A0FB5">
        <w:rPr>
          <w:rFonts w:eastAsia="Calibri"/>
          <w:color w:val="000000"/>
          <w:szCs w:val="28"/>
          <w:lang w:val="en-US" w:eastAsia="en-US"/>
        </w:rPr>
        <w:t xml:space="preserve">9.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Shlyakhova</w:t>
      </w:r>
      <w:r w:rsidR="00B84821" w:rsidRPr="008A0FB5">
        <w:rPr>
          <w:rFonts w:eastAsia="Calibri"/>
          <w:spacing w:val="-2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E</w:t>
      </w:r>
      <w:r w:rsidR="00B84821" w:rsidRPr="008A0FB5">
        <w:rPr>
          <w:rFonts w:eastAsia="Calibri"/>
          <w:spacing w:val="-2"/>
          <w:szCs w:val="28"/>
          <w:lang w:val="en-US" w:eastAsia="en-US"/>
        </w:rPr>
        <w:t>.</w:t>
      </w:r>
      <w:r w:rsidR="00B84821" w:rsidRPr="00B84821">
        <w:rPr>
          <w:rFonts w:eastAsia="Calibri"/>
          <w:spacing w:val="-2"/>
          <w:szCs w:val="28"/>
          <w:lang w:val="en-US" w:eastAsia="en-US"/>
        </w:rPr>
        <w:t>A</w:t>
      </w:r>
      <w:r w:rsidR="00B84821" w:rsidRPr="008A0FB5">
        <w:rPr>
          <w:rFonts w:eastAsia="Calibri"/>
          <w:spacing w:val="-2"/>
          <w:szCs w:val="28"/>
          <w:lang w:val="en-US" w:eastAsia="en-US"/>
        </w:rPr>
        <w:t xml:space="preserve">.,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Kholostova</w:t>
      </w:r>
      <w:r w:rsidR="00B84821" w:rsidRPr="008A0FB5">
        <w:rPr>
          <w:rFonts w:eastAsia="Calibri"/>
          <w:spacing w:val="-2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A</w:t>
      </w:r>
      <w:r w:rsidR="00B84821" w:rsidRPr="008A0FB5">
        <w:rPr>
          <w:rFonts w:eastAsia="Calibri"/>
          <w:spacing w:val="-2"/>
          <w:szCs w:val="28"/>
          <w:lang w:val="en-US" w:eastAsia="en-US"/>
        </w:rPr>
        <w:t>.</w:t>
      </w:r>
      <w:r w:rsidR="00B84821" w:rsidRPr="00B84821">
        <w:rPr>
          <w:rFonts w:eastAsia="Calibri"/>
          <w:spacing w:val="-2"/>
          <w:szCs w:val="28"/>
          <w:lang w:val="en-US" w:eastAsia="en-US"/>
        </w:rPr>
        <w:t>I</w:t>
      </w:r>
      <w:r w:rsidR="00B84821" w:rsidRPr="008A0FB5">
        <w:rPr>
          <w:rFonts w:eastAsia="Calibri"/>
          <w:spacing w:val="-2"/>
          <w:szCs w:val="28"/>
          <w:lang w:val="en-US" w:eastAsia="en-US"/>
        </w:rPr>
        <w:t>.</w:t>
      </w:r>
      <w:r w:rsidR="00B84821" w:rsidRPr="00B84821">
        <w:rPr>
          <w:rFonts w:eastAsia="Calibri"/>
          <w:szCs w:val="28"/>
          <w:lang w:val="en-US" w:eastAsia="en-US"/>
        </w:rPr>
        <w:t> In</w:t>
      </w:r>
      <w:r w:rsidR="00B84821" w:rsidRPr="008A0FB5">
        <w:rPr>
          <w:rFonts w:eastAsia="Calibri"/>
          <w:szCs w:val="28"/>
          <w:lang w:val="en-US" w:eastAsia="en-US"/>
        </w:rPr>
        <w:t>ž</w:t>
      </w:r>
      <w:r w:rsidR="00B84821" w:rsidRPr="00B84821">
        <w:rPr>
          <w:rFonts w:eastAsia="Calibri"/>
          <w:szCs w:val="28"/>
          <w:lang w:val="en-US" w:eastAsia="en-US"/>
        </w:rPr>
        <w:t>enernyj</w:t>
      </w:r>
      <w:r w:rsidR="00B84821" w:rsidRPr="008A0FB5">
        <w:rPr>
          <w:rFonts w:eastAsia="Calibri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zCs w:val="28"/>
          <w:lang w:val="en-US" w:eastAsia="en-US"/>
        </w:rPr>
        <w:t>vestnik</w:t>
      </w:r>
      <w:r w:rsidR="00B84821" w:rsidRPr="008A0FB5">
        <w:rPr>
          <w:rFonts w:eastAsia="Calibri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zCs w:val="28"/>
          <w:lang w:val="en-US" w:eastAsia="en-US"/>
        </w:rPr>
        <w:t>Dona</w:t>
      </w:r>
      <w:r w:rsidR="00B84821" w:rsidRPr="008A0FB5">
        <w:rPr>
          <w:rFonts w:eastAsia="Calibri"/>
          <w:szCs w:val="28"/>
          <w:lang w:val="en-US" w:eastAsia="en-US"/>
        </w:rPr>
        <w:t xml:space="preserve"> (</w:t>
      </w:r>
      <w:r w:rsidR="00B84821" w:rsidRPr="00B84821">
        <w:rPr>
          <w:rFonts w:eastAsia="Calibri"/>
          <w:szCs w:val="28"/>
          <w:lang w:val="en-US" w:eastAsia="en-US"/>
        </w:rPr>
        <w:t>Rus</w:t>
      </w:r>
      <w:r w:rsidR="00B84821" w:rsidRPr="008A0FB5">
        <w:rPr>
          <w:rFonts w:eastAsia="Calibri"/>
          <w:szCs w:val="28"/>
          <w:lang w:val="en-US" w:eastAsia="en-US"/>
        </w:rPr>
        <w:t>), 2014, №4</w:t>
      </w:r>
      <w:r w:rsidR="003B5C1B" w:rsidRPr="008A0FB5">
        <w:rPr>
          <w:rFonts w:eastAsia="Calibri"/>
          <w:szCs w:val="28"/>
          <w:lang w:val="en-US" w:eastAsia="en-US"/>
        </w:rPr>
        <w:t>.</w:t>
      </w:r>
      <w:r w:rsidR="00B84821" w:rsidRPr="008A0FB5">
        <w:rPr>
          <w:rFonts w:eastAsia="Calibri"/>
          <w:bCs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bCs/>
          <w:szCs w:val="28"/>
          <w:lang w:val="en-US" w:eastAsia="en-US"/>
        </w:rPr>
        <w:t>URL</w:t>
      </w:r>
      <w:r w:rsidR="00B84821" w:rsidRPr="008A0FB5">
        <w:rPr>
          <w:rFonts w:eastAsia="Calibri"/>
          <w:bCs/>
          <w:szCs w:val="28"/>
          <w:lang w:val="en-US" w:eastAsia="en-US"/>
        </w:rPr>
        <w:t xml:space="preserve">: </w:t>
      </w:r>
      <w:r w:rsidR="00B84821" w:rsidRPr="00B84821">
        <w:rPr>
          <w:rFonts w:eastAsia="Calibri"/>
          <w:bCs/>
          <w:szCs w:val="28"/>
          <w:lang w:val="en-US" w:eastAsia="en-US"/>
        </w:rPr>
        <w:t>ivdon</w:t>
      </w:r>
      <w:r w:rsidR="00B84821" w:rsidRPr="008A0FB5">
        <w:rPr>
          <w:rFonts w:eastAsia="Calibri"/>
          <w:bCs/>
          <w:szCs w:val="28"/>
          <w:lang w:val="en-US" w:eastAsia="en-US"/>
        </w:rPr>
        <w:t>.</w:t>
      </w:r>
      <w:r w:rsidR="00B84821" w:rsidRPr="00B84821">
        <w:rPr>
          <w:rFonts w:eastAsia="Calibri"/>
          <w:bCs/>
          <w:szCs w:val="28"/>
          <w:lang w:val="en-US" w:eastAsia="en-US"/>
        </w:rPr>
        <w:t>r</w:t>
      </w:r>
      <w:r w:rsidR="003B5C1B">
        <w:rPr>
          <w:rFonts w:eastAsia="Calibri"/>
          <w:bCs/>
          <w:szCs w:val="28"/>
          <w:lang w:val="en-US" w:eastAsia="en-US"/>
        </w:rPr>
        <w:t>u</w:t>
      </w:r>
      <w:r w:rsidR="003B5C1B" w:rsidRPr="008A0FB5">
        <w:rPr>
          <w:rFonts w:eastAsia="Calibri"/>
          <w:bCs/>
          <w:szCs w:val="28"/>
          <w:lang w:val="en-US" w:eastAsia="en-US"/>
        </w:rPr>
        <w:t>/</w:t>
      </w:r>
      <w:r w:rsidR="003B5C1B">
        <w:rPr>
          <w:rFonts w:eastAsia="Calibri"/>
          <w:bCs/>
          <w:szCs w:val="28"/>
          <w:lang w:val="en-US" w:eastAsia="en-US"/>
        </w:rPr>
        <w:t>magazine</w:t>
      </w:r>
      <w:r w:rsidR="003B5C1B" w:rsidRPr="008A0FB5">
        <w:rPr>
          <w:rFonts w:eastAsia="Calibri"/>
          <w:bCs/>
          <w:szCs w:val="28"/>
          <w:lang w:val="en-US" w:eastAsia="en-US"/>
        </w:rPr>
        <w:t>/</w:t>
      </w:r>
      <w:r w:rsidR="003B5C1B">
        <w:rPr>
          <w:rFonts w:eastAsia="Calibri"/>
          <w:bCs/>
          <w:szCs w:val="28"/>
          <w:lang w:val="en-US" w:eastAsia="en-US"/>
        </w:rPr>
        <w:t>archive</w:t>
      </w:r>
      <w:r w:rsidR="003B5C1B" w:rsidRPr="008A0FB5">
        <w:rPr>
          <w:rFonts w:eastAsia="Calibri"/>
          <w:bCs/>
          <w:szCs w:val="28"/>
          <w:lang w:val="en-US" w:eastAsia="en-US"/>
        </w:rPr>
        <w:t>/</w:t>
      </w:r>
      <w:r w:rsidR="003B5C1B">
        <w:rPr>
          <w:rFonts w:eastAsia="Calibri"/>
          <w:bCs/>
          <w:szCs w:val="28"/>
          <w:lang w:val="en-US" w:eastAsia="en-US"/>
        </w:rPr>
        <w:t>n</w:t>
      </w:r>
      <w:r w:rsidR="003B5C1B" w:rsidRPr="008A0FB5">
        <w:rPr>
          <w:rFonts w:eastAsia="Calibri"/>
          <w:bCs/>
          <w:szCs w:val="28"/>
          <w:lang w:val="en-US" w:eastAsia="en-US"/>
        </w:rPr>
        <w:t>4</w:t>
      </w:r>
      <w:r w:rsidR="003B5C1B">
        <w:rPr>
          <w:rFonts w:eastAsia="Calibri"/>
          <w:bCs/>
          <w:szCs w:val="28"/>
          <w:lang w:val="en-US" w:eastAsia="en-US"/>
        </w:rPr>
        <w:t>y</w:t>
      </w:r>
      <w:r w:rsidR="003B5C1B" w:rsidRPr="008A0FB5">
        <w:rPr>
          <w:rFonts w:eastAsia="Calibri"/>
          <w:bCs/>
          <w:szCs w:val="28"/>
          <w:lang w:val="en-US" w:eastAsia="en-US"/>
        </w:rPr>
        <w:t>2013/2110</w:t>
      </w:r>
      <w:r w:rsidR="00B84821" w:rsidRPr="008A0FB5">
        <w:rPr>
          <w:rFonts w:eastAsia="Calibri"/>
          <w:bCs/>
          <w:szCs w:val="28"/>
          <w:lang w:val="en-US" w:eastAsia="en-US"/>
        </w:rPr>
        <w:t>.</w:t>
      </w:r>
    </w:p>
    <w:p w:rsidR="008A0FB5" w:rsidRPr="008A0FB5" w:rsidRDefault="008A0FB5" w:rsidP="008A0FB5">
      <w:pPr>
        <w:tabs>
          <w:tab w:val="left" w:pos="142"/>
          <w:tab w:val="left" w:pos="284"/>
        </w:tabs>
        <w:spacing w:after="160"/>
        <w:contextualSpacing/>
        <w:rPr>
          <w:rFonts w:eastAsia="Calibri"/>
          <w:color w:val="000000"/>
          <w:szCs w:val="28"/>
          <w:lang w:val="en-US" w:eastAsia="en-US"/>
        </w:rPr>
      </w:pPr>
      <w:r w:rsidRPr="00BC444D">
        <w:rPr>
          <w:rFonts w:eastAsia="Calibri"/>
          <w:szCs w:val="28"/>
          <w:lang w:val="en-US" w:eastAsia="en-US"/>
        </w:rPr>
        <w:lastRenderedPageBreak/>
        <w:t>10</w:t>
      </w:r>
      <w:r w:rsidR="00685B58" w:rsidRPr="00BC444D">
        <w:rPr>
          <w:rFonts w:eastAsia="Calibri"/>
          <w:szCs w:val="28"/>
          <w:lang w:val="en-US" w:eastAsia="en-US"/>
        </w:rPr>
        <w:t xml:space="preserve">. </w:t>
      </w:r>
      <w:r w:rsidR="00B84821" w:rsidRPr="00B84821">
        <w:rPr>
          <w:rFonts w:eastAsia="Calibri"/>
          <w:szCs w:val="28"/>
          <w:lang w:val="en-US" w:eastAsia="en-US"/>
        </w:rPr>
        <w:t>Shlyakhova</w:t>
      </w:r>
      <w:r w:rsidR="00B84821" w:rsidRPr="00BC444D">
        <w:rPr>
          <w:rFonts w:eastAsia="Calibri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zCs w:val="28"/>
          <w:lang w:val="en-US" w:eastAsia="en-US"/>
        </w:rPr>
        <w:t>E</w:t>
      </w:r>
      <w:r w:rsidR="00B84821" w:rsidRPr="00BC444D">
        <w:rPr>
          <w:rFonts w:eastAsia="Calibri"/>
          <w:szCs w:val="28"/>
          <w:lang w:val="en-US" w:eastAsia="en-US"/>
        </w:rPr>
        <w:t>.</w:t>
      </w:r>
      <w:r w:rsidR="00B84821" w:rsidRPr="00B84821">
        <w:rPr>
          <w:rFonts w:eastAsia="Calibri"/>
          <w:szCs w:val="28"/>
          <w:lang w:val="en-US" w:eastAsia="en-US"/>
        </w:rPr>
        <w:t>A</w:t>
      </w:r>
      <w:r w:rsidR="00B84821" w:rsidRPr="00BC444D">
        <w:rPr>
          <w:rFonts w:eastAsia="Calibri"/>
          <w:szCs w:val="28"/>
          <w:lang w:val="en-US" w:eastAsia="en-US"/>
        </w:rPr>
        <w:t xml:space="preserve">., </w:t>
      </w:r>
      <w:r w:rsidR="00B84821" w:rsidRPr="00B84821">
        <w:rPr>
          <w:rFonts w:eastAsia="Calibri"/>
          <w:szCs w:val="28"/>
          <w:lang w:val="en-US" w:eastAsia="en-US"/>
        </w:rPr>
        <w:t>Shlyakhov</w:t>
      </w:r>
      <w:r w:rsidR="00B84821" w:rsidRPr="00BC444D">
        <w:rPr>
          <w:rFonts w:eastAsia="Calibri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zCs w:val="28"/>
          <w:lang w:val="en-US" w:eastAsia="en-US"/>
        </w:rPr>
        <w:t>M</w:t>
      </w:r>
      <w:r w:rsidR="00B84821" w:rsidRPr="00BC444D">
        <w:rPr>
          <w:rFonts w:eastAsia="Calibri"/>
          <w:szCs w:val="28"/>
          <w:lang w:val="en-US" w:eastAsia="en-US"/>
        </w:rPr>
        <w:t>.</w:t>
      </w:r>
      <w:r w:rsidR="00B84821" w:rsidRPr="00B84821">
        <w:rPr>
          <w:rFonts w:eastAsia="Calibri"/>
          <w:szCs w:val="28"/>
          <w:lang w:val="en-US" w:eastAsia="en-US"/>
        </w:rPr>
        <w:t>A</w:t>
      </w:r>
      <w:r w:rsidR="00B84821" w:rsidRPr="00BC444D">
        <w:rPr>
          <w:rFonts w:eastAsia="Calibri"/>
          <w:szCs w:val="28"/>
          <w:lang w:val="en-US" w:eastAsia="en-US"/>
        </w:rPr>
        <w:t xml:space="preserve">.  </w:t>
      </w:r>
      <w:r w:rsidR="00B84821" w:rsidRPr="00B84821">
        <w:rPr>
          <w:rFonts w:eastAsia="Calibri"/>
          <w:szCs w:val="28"/>
          <w:lang w:val="en-US" w:eastAsia="en-US"/>
        </w:rPr>
        <w:t>Inzhenernyy vestnik Dona</w:t>
      </w:r>
      <w:r w:rsidR="003B5C1B" w:rsidRPr="003B5C1B">
        <w:rPr>
          <w:rFonts w:eastAsia="Calibri"/>
          <w:szCs w:val="28"/>
          <w:lang w:val="en-US" w:eastAsia="en-US"/>
        </w:rPr>
        <w:t xml:space="preserve"> </w:t>
      </w:r>
      <w:r w:rsidR="003B5C1B">
        <w:rPr>
          <w:rFonts w:eastAsia="Calibri"/>
          <w:szCs w:val="28"/>
          <w:lang w:val="en-US" w:eastAsia="en-US"/>
        </w:rPr>
        <w:t>(Rus)</w:t>
      </w:r>
      <w:r w:rsidR="00B84821" w:rsidRPr="00B84821">
        <w:rPr>
          <w:rFonts w:eastAsia="Calibri"/>
          <w:szCs w:val="28"/>
          <w:lang w:val="en-US" w:eastAsia="en-US"/>
        </w:rPr>
        <w:t>,</w:t>
      </w:r>
      <w:r w:rsidR="003B5C1B" w:rsidRPr="003B5C1B">
        <w:rPr>
          <w:rFonts w:eastAsia="Calibri"/>
          <w:szCs w:val="28"/>
          <w:lang w:val="en-US" w:eastAsia="en-US"/>
        </w:rPr>
        <w:t xml:space="preserve"> 2015,</w:t>
      </w:r>
      <w:r w:rsidR="003B5C1B">
        <w:rPr>
          <w:rFonts w:eastAsia="Calibri"/>
          <w:szCs w:val="28"/>
          <w:lang w:val="en-US" w:eastAsia="en-US"/>
        </w:rPr>
        <w:t xml:space="preserve"> №4</w:t>
      </w:r>
      <w:r w:rsidR="003B5C1B" w:rsidRPr="003B5C1B">
        <w:rPr>
          <w:rFonts w:eastAsia="Calibri"/>
          <w:szCs w:val="28"/>
          <w:lang w:val="en-US" w:eastAsia="en-US"/>
        </w:rPr>
        <w:t>.</w:t>
      </w:r>
      <w:r w:rsidR="00B84821" w:rsidRPr="00B84821">
        <w:rPr>
          <w:rFonts w:eastAsia="Calibri"/>
          <w:szCs w:val="28"/>
          <w:lang w:val="en-US" w:eastAsia="en-US"/>
        </w:rPr>
        <w:t xml:space="preserve"> URL: ivdon.ru/magazine/archive/n4y2015/3377.</w:t>
      </w:r>
    </w:p>
    <w:p w:rsidR="00B84821" w:rsidRPr="00311583" w:rsidRDefault="008A0FB5" w:rsidP="008A0FB5">
      <w:pPr>
        <w:tabs>
          <w:tab w:val="left" w:pos="142"/>
          <w:tab w:val="left" w:pos="284"/>
        </w:tabs>
        <w:spacing w:after="160"/>
        <w:contextualSpacing/>
        <w:rPr>
          <w:rFonts w:eastAsia="Calibri"/>
          <w:color w:val="000000"/>
          <w:szCs w:val="28"/>
          <w:lang w:val="en-US" w:eastAsia="en-US"/>
        </w:rPr>
      </w:pPr>
      <w:r w:rsidRPr="008A0FB5">
        <w:rPr>
          <w:rFonts w:eastAsia="Calibri"/>
          <w:spacing w:val="-2"/>
          <w:szCs w:val="28"/>
          <w:lang w:val="en-US" w:eastAsia="en-US"/>
        </w:rPr>
        <w:t>11</w:t>
      </w:r>
      <w:r w:rsidR="00685B58" w:rsidRPr="008A0FB5">
        <w:rPr>
          <w:rFonts w:eastAsia="Calibri"/>
          <w:spacing w:val="-2"/>
          <w:szCs w:val="28"/>
          <w:lang w:val="en-US" w:eastAsia="en-US"/>
        </w:rPr>
        <w:t xml:space="preserve">.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Egorochkina</w:t>
      </w:r>
      <w:r w:rsidR="00B84821" w:rsidRPr="008A0FB5">
        <w:rPr>
          <w:rFonts w:eastAsia="Calibri"/>
          <w:spacing w:val="-2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I</w:t>
      </w:r>
      <w:r w:rsidR="00B84821" w:rsidRPr="008A0FB5">
        <w:rPr>
          <w:rFonts w:eastAsia="Calibri"/>
          <w:spacing w:val="-2"/>
          <w:szCs w:val="28"/>
          <w:lang w:val="en-US" w:eastAsia="en-US"/>
        </w:rPr>
        <w:t>.</w:t>
      </w:r>
      <w:r w:rsidR="00B84821" w:rsidRPr="00B84821">
        <w:rPr>
          <w:rFonts w:eastAsia="Calibri"/>
          <w:spacing w:val="-2"/>
          <w:szCs w:val="28"/>
          <w:lang w:val="en-US" w:eastAsia="en-US"/>
        </w:rPr>
        <w:t>O</w:t>
      </w:r>
      <w:r w:rsidR="00B84821" w:rsidRPr="008A0FB5">
        <w:rPr>
          <w:rFonts w:eastAsia="Calibri"/>
          <w:spacing w:val="-2"/>
          <w:szCs w:val="28"/>
          <w:lang w:val="en-US" w:eastAsia="en-US"/>
        </w:rPr>
        <w:t xml:space="preserve">.,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Kostyrya</w:t>
      </w:r>
      <w:r w:rsidR="00B84821" w:rsidRPr="008A0FB5">
        <w:rPr>
          <w:rFonts w:eastAsia="Calibri"/>
          <w:spacing w:val="-2"/>
          <w:szCs w:val="28"/>
          <w:lang w:val="en-US" w:eastAsia="en-US"/>
        </w:rPr>
        <w:t xml:space="preserve"> </w:t>
      </w:r>
      <w:r w:rsidR="00B84821" w:rsidRPr="00B84821">
        <w:rPr>
          <w:rFonts w:eastAsia="Calibri"/>
          <w:spacing w:val="-2"/>
          <w:szCs w:val="28"/>
          <w:lang w:val="en-US" w:eastAsia="en-US"/>
        </w:rPr>
        <w:t>Ya</w:t>
      </w:r>
      <w:r w:rsidR="00B84821" w:rsidRPr="008A0FB5">
        <w:rPr>
          <w:rFonts w:eastAsia="Calibri"/>
          <w:spacing w:val="-2"/>
          <w:szCs w:val="28"/>
          <w:lang w:val="en-US" w:eastAsia="en-US"/>
        </w:rPr>
        <w:t>.</w:t>
      </w:r>
      <w:r w:rsidR="00B84821" w:rsidRPr="00B84821">
        <w:rPr>
          <w:rFonts w:eastAsia="Calibri"/>
          <w:spacing w:val="-2"/>
          <w:szCs w:val="28"/>
          <w:lang w:val="en-US" w:eastAsia="en-US"/>
        </w:rPr>
        <w:t>I</w:t>
      </w:r>
      <w:r w:rsidR="00B84821" w:rsidRPr="008A0FB5">
        <w:rPr>
          <w:rFonts w:eastAsia="Calibri"/>
          <w:spacing w:val="-2"/>
          <w:szCs w:val="28"/>
          <w:lang w:val="en-US" w:eastAsia="en-US"/>
        </w:rPr>
        <w:t>.</w:t>
      </w:r>
      <w:r w:rsidR="00B84821" w:rsidRPr="008A0FB5">
        <w:rPr>
          <w:szCs w:val="28"/>
          <w:lang w:val="en-US"/>
        </w:rPr>
        <w:t xml:space="preserve"> </w:t>
      </w:r>
      <w:r w:rsidR="00B84821" w:rsidRPr="00B84821">
        <w:rPr>
          <w:szCs w:val="28"/>
          <w:lang w:val="en-US"/>
        </w:rPr>
        <w:t>In</w:t>
      </w:r>
      <w:r w:rsidR="00B84821" w:rsidRPr="008A0FB5">
        <w:rPr>
          <w:szCs w:val="28"/>
          <w:lang w:val="en-US"/>
        </w:rPr>
        <w:t>ž</w:t>
      </w:r>
      <w:r w:rsidR="00B84821" w:rsidRPr="00B84821">
        <w:rPr>
          <w:szCs w:val="28"/>
          <w:lang w:val="en-US"/>
        </w:rPr>
        <w:t>enernyj</w:t>
      </w:r>
      <w:r w:rsidR="00B84821" w:rsidRPr="008A0FB5">
        <w:rPr>
          <w:szCs w:val="28"/>
          <w:lang w:val="en-US"/>
        </w:rPr>
        <w:t xml:space="preserve"> </w:t>
      </w:r>
      <w:r w:rsidR="00B84821" w:rsidRPr="00B84821">
        <w:rPr>
          <w:szCs w:val="28"/>
          <w:lang w:val="en-US"/>
        </w:rPr>
        <w:t>vestnik</w:t>
      </w:r>
      <w:r w:rsidR="00B84821" w:rsidRPr="008A0FB5">
        <w:rPr>
          <w:szCs w:val="28"/>
          <w:lang w:val="en-US"/>
        </w:rPr>
        <w:t xml:space="preserve"> </w:t>
      </w:r>
      <w:r w:rsidR="00B84821" w:rsidRPr="00B84821">
        <w:rPr>
          <w:szCs w:val="28"/>
          <w:lang w:val="en-US"/>
        </w:rPr>
        <w:t>Dona</w:t>
      </w:r>
      <w:r w:rsidR="00B84821" w:rsidRPr="008A0FB5">
        <w:rPr>
          <w:szCs w:val="28"/>
          <w:lang w:val="en-US"/>
        </w:rPr>
        <w:t xml:space="preserve"> (</w:t>
      </w:r>
      <w:r w:rsidR="00B84821" w:rsidRPr="00B84821">
        <w:rPr>
          <w:szCs w:val="28"/>
          <w:lang w:val="en-US"/>
        </w:rPr>
        <w:t>Rus</w:t>
      </w:r>
      <w:r w:rsidR="00B84821" w:rsidRPr="008A0FB5">
        <w:rPr>
          <w:szCs w:val="28"/>
          <w:lang w:val="en-US"/>
        </w:rPr>
        <w:t>), 2015, № 4</w:t>
      </w:r>
      <w:r w:rsidR="003B5C1B" w:rsidRPr="008A0FB5">
        <w:rPr>
          <w:szCs w:val="28"/>
          <w:lang w:val="en-US"/>
        </w:rPr>
        <w:t>.</w:t>
      </w:r>
      <w:r w:rsidR="00B84821" w:rsidRPr="008A0FB5">
        <w:rPr>
          <w:szCs w:val="28"/>
          <w:lang w:val="en-US"/>
        </w:rPr>
        <w:t xml:space="preserve"> </w:t>
      </w:r>
      <w:r w:rsidR="00B84821" w:rsidRPr="00B84821">
        <w:rPr>
          <w:szCs w:val="28"/>
          <w:lang w:val="en-US"/>
        </w:rPr>
        <w:t>URL</w:t>
      </w:r>
      <w:r w:rsidR="00B84821" w:rsidRPr="00311583">
        <w:rPr>
          <w:szCs w:val="28"/>
          <w:lang w:val="en-US"/>
        </w:rPr>
        <w:t xml:space="preserve">: </w:t>
      </w:r>
      <w:r w:rsidR="00B84821" w:rsidRPr="00B84821">
        <w:rPr>
          <w:szCs w:val="28"/>
          <w:lang w:val="en-US"/>
        </w:rPr>
        <w:t>ivdon</w:t>
      </w:r>
      <w:r w:rsidR="00B84821" w:rsidRPr="00311583">
        <w:rPr>
          <w:szCs w:val="28"/>
          <w:lang w:val="en-US"/>
        </w:rPr>
        <w:t>.</w:t>
      </w:r>
      <w:r w:rsidR="00B84821" w:rsidRPr="00B84821">
        <w:rPr>
          <w:szCs w:val="28"/>
          <w:lang w:val="en-US"/>
        </w:rPr>
        <w:t>ru</w:t>
      </w:r>
      <w:r w:rsidR="00B84821" w:rsidRPr="00311583">
        <w:rPr>
          <w:szCs w:val="28"/>
          <w:lang w:val="en-US"/>
        </w:rPr>
        <w:t>/</w:t>
      </w:r>
      <w:r w:rsidR="00B84821" w:rsidRPr="00B84821">
        <w:rPr>
          <w:szCs w:val="28"/>
          <w:lang w:val="en-US"/>
        </w:rPr>
        <w:t>magazine</w:t>
      </w:r>
      <w:r w:rsidR="00B84821" w:rsidRPr="00311583">
        <w:rPr>
          <w:szCs w:val="28"/>
          <w:lang w:val="en-US"/>
        </w:rPr>
        <w:t xml:space="preserve">/ </w:t>
      </w:r>
      <w:r w:rsidR="00B84821" w:rsidRPr="00B84821">
        <w:rPr>
          <w:szCs w:val="28"/>
          <w:lang w:val="en-US"/>
        </w:rPr>
        <w:t>archive</w:t>
      </w:r>
      <w:r w:rsidR="00B84821" w:rsidRPr="00311583">
        <w:rPr>
          <w:szCs w:val="28"/>
          <w:lang w:val="en-US"/>
        </w:rPr>
        <w:t>/</w:t>
      </w:r>
      <w:r w:rsidR="00B84821" w:rsidRPr="00B84821">
        <w:rPr>
          <w:szCs w:val="28"/>
          <w:lang w:val="en-US"/>
        </w:rPr>
        <w:t>n</w:t>
      </w:r>
      <w:r w:rsidR="00B84821" w:rsidRPr="00311583">
        <w:rPr>
          <w:szCs w:val="28"/>
          <w:lang w:val="en-US"/>
        </w:rPr>
        <w:t>4</w:t>
      </w:r>
      <w:r w:rsidR="00B84821" w:rsidRPr="00B84821">
        <w:rPr>
          <w:szCs w:val="28"/>
          <w:lang w:val="en-US"/>
        </w:rPr>
        <w:t>y</w:t>
      </w:r>
      <w:r w:rsidR="00B84821" w:rsidRPr="00311583">
        <w:rPr>
          <w:szCs w:val="28"/>
          <w:lang w:val="en-US"/>
        </w:rPr>
        <w:t>2015.</w:t>
      </w:r>
    </w:p>
    <w:p w:rsidR="00B84821" w:rsidRPr="00C81ACD" w:rsidRDefault="008A0FB5" w:rsidP="00326A59">
      <w:pPr>
        <w:tabs>
          <w:tab w:val="left" w:pos="142"/>
          <w:tab w:val="left" w:pos="284"/>
          <w:tab w:val="left" w:pos="426"/>
        </w:tabs>
        <w:spacing w:after="160"/>
        <w:contextualSpacing/>
        <w:rPr>
          <w:bCs/>
          <w:iCs/>
          <w:szCs w:val="28"/>
          <w:bdr w:val="none" w:sz="0" w:space="0" w:color="auto" w:frame="1"/>
          <w:lang w:val="en-US"/>
        </w:rPr>
      </w:pPr>
      <w:r>
        <w:rPr>
          <w:color w:val="000000"/>
          <w:szCs w:val="28"/>
          <w:shd w:val="clear" w:color="auto" w:fill="FFFFFF"/>
          <w:lang w:val="en-US"/>
        </w:rPr>
        <w:t>1</w:t>
      </w:r>
      <w:r w:rsidRPr="00227275">
        <w:rPr>
          <w:color w:val="000000"/>
          <w:szCs w:val="28"/>
          <w:shd w:val="clear" w:color="auto" w:fill="FFFFFF"/>
          <w:lang w:val="en-US"/>
        </w:rPr>
        <w:t>2</w:t>
      </w:r>
      <w:r w:rsidR="00685B58">
        <w:rPr>
          <w:color w:val="000000"/>
          <w:szCs w:val="28"/>
          <w:shd w:val="clear" w:color="auto" w:fill="FFFFFF"/>
          <w:lang w:val="en-US"/>
        </w:rPr>
        <w:t xml:space="preserve">.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 xml:space="preserve">Kanstad T. Norway. </w:t>
      </w:r>
      <w:bookmarkStart w:id="0" w:name="_GoBack"/>
      <w:bookmarkEnd w:id="0"/>
      <w:r w:rsidR="00B84821" w:rsidRPr="00A349A3">
        <w:rPr>
          <w:color w:val="000000"/>
          <w:szCs w:val="28"/>
          <w:shd w:val="clear" w:color="auto" w:fill="FFFFFF"/>
          <w:lang w:val="en-US"/>
        </w:rPr>
        <w:t>Trondheim. NTH. 1990.</w:t>
      </w:r>
      <w:r w:rsidR="00311583" w:rsidRPr="00A349A3">
        <w:rPr>
          <w:color w:val="000000"/>
          <w:szCs w:val="28"/>
          <w:shd w:val="clear" w:color="auto" w:fill="FFFFFF"/>
          <w:lang w:val="en-US"/>
        </w:rPr>
        <w:t xml:space="preserve"> </w:t>
      </w:r>
      <w:r w:rsidR="00B84821" w:rsidRPr="00A349A3">
        <w:rPr>
          <w:color w:val="000000"/>
          <w:szCs w:val="28"/>
          <w:shd w:val="clear" w:color="auto" w:fill="FFFFFF"/>
          <w:lang w:val="en-US"/>
        </w:rPr>
        <w:t>349p.</w:t>
      </w:r>
    </w:p>
    <w:sectPr w:rsidR="00B84821" w:rsidRPr="00C81ACD" w:rsidSect="00B84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E2" w:rsidRPr="006768CD" w:rsidRDefault="002E3EE2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2E3EE2" w:rsidRPr="006768CD" w:rsidRDefault="002E3EE2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4D" w:rsidRDefault="00BC444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263072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263072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11583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4D" w:rsidRDefault="00BC44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E2" w:rsidRPr="006768CD" w:rsidRDefault="002E3EE2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2E3EE2" w:rsidRPr="006768CD" w:rsidRDefault="002E3EE2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4D" w:rsidRDefault="00BC444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751B28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A80EC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</w:t>
    </w:r>
    <w:r w:rsidR="00D858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16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311583"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D858C0"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BC44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3882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263072" w:rsidP="00EE5198">
    <w:pPr>
      <w:pStyle w:val="af5"/>
      <w:rPr>
        <w:b/>
        <w:bCs/>
        <w:color w:val="000080"/>
        <w:sz w:val="24"/>
        <w:u w:color="000080"/>
      </w:rPr>
    </w:pPr>
    <w:r w:rsidRPr="00263072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4D" w:rsidRDefault="00BC444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40B"/>
    <w:multiLevelType w:val="hybridMultilevel"/>
    <w:tmpl w:val="E412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3E3"/>
    <w:multiLevelType w:val="hybridMultilevel"/>
    <w:tmpl w:val="ECD06FD2"/>
    <w:lvl w:ilvl="0" w:tplc="F098A4DA">
      <w:start w:val="7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C2A88"/>
    <w:multiLevelType w:val="hybridMultilevel"/>
    <w:tmpl w:val="20C8164C"/>
    <w:lvl w:ilvl="0" w:tplc="FA1A40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DB1BA4"/>
    <w:multiLevelType w:val="hybridMultilevel"/>
    <w:tmpl w:val="B052E28A"/>
    <w:lvl w:ilvl="0" w:tplc="64C8AED8">
      <w:start w:val="1"/>
      <w:numFmt w:val="decimal"/>
      <w:lvlText w:val="%1."/>
      <w:lvlJc w:val="left"/>
      <w:pPr>
        <w:ind w:left="1173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8DB"/>
    <w:rsid w:val="00005D57"/>
    <w:rsid w:val="000150DA"/>
    <w:rsid w:val="00025D19"/>
    <w:rsid w:val="00030877"/>
    <w:rsid w:val="00032068"/>
    <w:rsid w:val="00033347"/>
    <w:rsid w:val="000404B7"/>
    <w:rsid w:val="00042CFE"/>
    <w:rsid w:val="00043ABC"/>
    <w:rsid w:val="00047CEE"/>
    <w:rsid w:val="000650D2"/>
    <w:rsid w:val="00092211"/>
    <w:rsid w:val="00092DD5"/>
    <w:rsid w:val="0009693A"/>
    <w:rsid w:val="000975A9"/>
    <w:rsid w:val="000A5E85"/>
    <w:rsid w:val="000B736B"/>
    <w:rsid w:val="000C152A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18B4"/>
    <w:rsid w:val="00175410"/>
    <w:rsid w:val="00176005"/>
    <w:rsid w:val="00187456"/>
    <w:rsid w:val="00191DF6"/>
    <w:rsid w:val="001F00B6"/>
    <w:rsid w:val="001F51EE"/>
    <w:rsid w:val="00206755"/>
    <w:rsid w:val="00211D5F"/>
    <w:rsid w:val="00222CC9"/>
    <w:rsid w:val="00227275"/>
    <w:rsid w:val="00227785"/>
    <w:rsid w:val="002363BD"/>
    <w:rsid w:val="00242697"/>
    <w:rsid w:val="00246AAD"/>
    <w:rsid w:val="00252113"/>
    <w:rsid w:val="002572CE"/>
    <w:rsid w:val="002611B9"/>
    <w:rsid w:val="00263072"/>
    <w:rsid w:val="00275649"/>
    <w:rsid w:val="0028307C"/>
    <w:rsid w:val="00291011"/>
    <w:rsid w:val="00291B0E"/>
    <w:rsid w:val="002959C4"/>
    <w:rsid w:val="002A028D"/>
    <w:rsid w:val="002A4220"/>
    <w:rsid w:val="002A5FE1"/>
    <w:rsid w:val="002B5BE5"/>
    <w:rsid w:val="002B76FA"/>
    <w:rsid w:val="002C7E15"/>
    <w:rsid w:val="002D293C"/>
    <w:rsid w:val="002D37EB"/>
    <w:rsid w:val="002D704A"/>
    <w:rsid w:val="002E3EE2"/>
    <w:rsid w:val="002F0465"/>
    <w:rsid w:val="002F0BC9"/>
    <w:rsid w:val="002F613F"/>
    <w:rsid w:val="002F6307"/>
    <w:rsid w:val="002F6D4A"/>
    <w:rsid w:val="00305A5D"/>
    <w:rsid w:val="0030648C"/>
    <w:rsid w:val="00311291"/>
    <w:rsid w:val="00311583"/>
    <w:rsid w:val="00321574"/>
    <w:rsid w:val="00326A59"/>
    <w:rsid w:val="00327213"/>
    <w:rsid w:val="00334277"/>
    <w:rsid w:val="00335CD9"/>
    <w:rsid w:val="00340479"/>
    <w:rsid w:val="00341693"/>
    <w:rsid w:val="00355EFC"/>
    <w:rsid w:val="003637C2"/>
    <w:rsid w:val="00367869"/>
    <w:rsid w:val="0038050A"/>
    <w:rsid w:val="00390027"/>
    <w:rsid w:val="00392676"/>
    <w:rsid w:val="003A0929"/>
    <w:rsid w:val="003B5C1B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30E79"/>
    <w:rsid w:val="00430EE1"/>
    <w:rsid w:val="0044061B"/>
    <w:rsid w:val="0049279D"/>
    <w:rsid w:val="0049458D"/>
    <w:rsid w:val="004A1D9A"/>
    <w:rsid w:val="004A53A0"/>
    <w:rsid w:val="004B37F4"/>
    <w:rsid w:val="004C617B"/>
    <w:rsid w:val="004C70B5"/>
    <w:rsid w:val="004C7158"/>
    <w:rsid w:val="004E15FD"/>
    <w:rsid w:val="004E5809"/>
    <w:rsid w:val="004F7A87"/>
    <w:rsid w:val="004F7CD7"/>
    <w:rsid w:val="0050432E"/>
    <w:rsid w:val="0051063F"/>
    <w:rsid w:val="005110FF"/>
    <w:rsid w:val="00515A9F"/>
    <w:rsid w:val="00525F04"/>
    <w:rsid w:val="00533948"/>
    <w:rsid w:val="00554EA3"/>
    <w:rsid w:val="00556DD7"/>
    <w:rsid w:val="00565F33"/>
    <w:rsid w:val="0056607E"/>
    <w:rsid w:val="00570E1D"/>
    <w:rsid w:val="005757BA"/>
    <w:rsid w:val="00575F2F"/>
    <w:rsid w:val="00582C9B"/>
    <w:rsid w:val="005854AA"/>
    <w:rsid w:val="00586FE6"/>
    <w:rsid w:val="0059707B"/>
    <w:rsid w:val="005A14D2"/>
    <w:rsid w:val="005A5689"/>
    <w:rsid w:val="005B0F84"/>
    <w:rsid w:val="005B2D3E"/>
    <w:rsid w:val="005B4923"/>
    <w:rsid w:val="005B7991"/>
    <w:rsid w:val="005C4120"/>
    <w:rsid w:val="005F00CC"/>
    <w:rsid w:val="005F179E"/>
    <w:rsid w:val="00620119"/>
    <w:rsid w:val="00630289"/>
    <w:rsid w:val="00647979"/>
    <w:rsid w:val="00650AD1"/>
    <w:rsid w:val="00652CC8"/>
    <w:rsid w:val="006530C6"/>
    <w:rsid w:val="0066150E"/>
    <w:rsid w:val="006768CD"/>
    <w:rsid w:val="0068048F"/>
    <w:rsid w:val="0068217C"/>
    <w:rsid w:val="00683615"/>
    <w:rsid w:val="00685B58"/>
    <w:rsid w:val="006877AF"/>
    <w:rsid w:val="00693BDA"/>
    <w:rsid w:val="006A3963"/>
    <w:rsid w:val="006A4846"/>
    <w:rsid w:val="006B7CA0"/>
    <w:rsid w:val="006F36D6"/>
    <w:rsid w:val="00707144"/>
    <w:rsid w:val="00714724"/>
    <w:rsid w:val="00715002"/>
    <w:rsid w:val="00726762"/>
    <w:rsid w:val="007378AE"/>
    <w:rsid w:val="0074007F"/>
    <w:rsid w:val="00742A0C"/>
    <w:rsid w:val="00751B28"/>
    <w:rsid w:val="00761C91"/>
    <w:rsid w:val="00764277"/>
    <w:rsid w:val="00786C16"/>
    <w:rsid w:val="007902C5"/>
    <w:rsid w:val="00791B85"/>
    <w:rsid w:val="007A197B"/>
    <w:rsid w:val="007B084A"/>
    <w:rsid w:val="007B4059"/>
    <w:rsid w:val="007B4551"/>
    <w:rsid w:val="007B7093"/>
    <w:rsid w:val="007C5875"/>
    <w:rsid w:val="007D442F"/>
    <w:rsid w:val="007D64AD"/>
    <w:rsid w:val="007D7DD3"/>
    <w:rsid w:val="007E0E42"/>
    <w:rsid w:val="007E310F"/>
    <w:rsid w:val="007E6832"/>
    <w:rsid w:val="00801656"/>
    <w:rsid w:val="008055B4"/>
    <w:rsid w:val="00806699"/>
    <w:rsid w:val="0081312C"/>
    <w:rsid w:val="00825621"/>
    <w:rsid w:val="00830A5E"/>
    <w:rsid w:val="0083234E"/>
    <w:rsid w:val="00845F4E"/>
    <w:rsid w:val="008612E9"/>
    <w:rsid w:val="0086447C"/>
    <w:rsid w:val="00864D24"/>
    <w:rsid w:val="00866A70"/>
    <w:rsid w:val="00870E67"/>
    <w:rsid w:val="00872723"/>
    <w:rsid w:val="008803C7"/>
    <w:rsid w:val="00890392"/>
    <w:rsid w:val="0089311C"/>
    <w:rsid w:val="00894CE8"/>
    <w:rsid w:val="008A0FB5"/>
    <w:rsid w:val="008C4FDF"/>
    <w:rsid w:val="008C7D7E"/>
    <w:rsid w:val="008D0AB7"/>
    <w:rsid w:val="008D11FD"/>
    <w:rsid w:val="008D22BE"/>
    <w:rsid w:val="008D392E"/>
    <w:rsid w:val="008E44DA"/>
    <w:rsid w:val="008F08A8"/>
    <w:rsid w:val="00902D0E"/>
    <w:rsid w:val="0090460E"/>
    <w:rsid w:val="00913F53"/>
    <w:rsid w:val="00924D3C"/>
    <w:rsid w:val="00941332"/>
    <w:rsid w:val="00947975"/>
    <w:rsid w:val="00957523"/>
    <w:rsid w:val="00957D21"/>
    <w:rsid w:val="0096055E"/>
    <w:rsid w:val="00971400"/>
    <w:rsid w:val="009764A1"/>
    <w:rsid w:val="009830E8"/>
    <w:rsid w:val="009915A8"/>
    <w:rsid w:val="00992E77"/>
    <w:rsid w:val="009B1A1F"/>
    <w:rsid w:val="009B2476"/>
    <w:rsid w:val="009B6A26"/>
    <w:rsid w:val="009C0D84"/>
    <w:rsid w:val="009C7B2D"/>
    <w:rsid w:val="009D29D6"/>
    <w:rsid w:val="009D3CBC"/>
    <w:rsid w:val="009E28D4"/>
    <w:rsid w:val="009E4499"/>
    <w:rsid w:val="00A125C0"/>
    <w:rsid w:val="00A265A5"/>
    <w:rsid w:val="00A34CE7"/>
    <w:rsid w:val="00A41F00"/>
    <w:rsid w:val="00A44AA2"/>
    <w:rsid w:val="00A577FC"/>
    <w:rsid w:val="00A62714"/>
    <w:rsid w:val="00A80ECB"/>
    <w:rsid w:val="00A81FEB"/>
    <w:rsid w:val="00A822C2"/>
    <w:rsid w:val="00A937C7"/>
    <w:rsid w:val="00A9746C"/>
    <w:rsid w:val="00AB269C"/>
    <w:rsid w:val="00AB42BB"/>
    <w:rsid w:val="00AB6B76"/>
    <w:rsid w:val="00AC31E4"/>
    <w:rsid w:val="00AC364A"/>
    <w:rsid w:val="00B031D1"/>
    <w:rsid w:val="00B04ABB"/>
    <w:rsid w:val="00B248F9"/>
    <w:rsid w:val="00B31448"/>
    <w:rsid w:val="00B32EC7"/>
    <w:rsid w:val="00B52DB8"/>
    <w:rsid w:val="00B63E79"/>
    <w:rsid w:val="00B64F1F"/>
    <w:rsid w:val="00B84821"/>
    <w:rsid w:val="00B91A33"/>
    <w:rsid w:val="00B928C1"/>
    <w:rsid w:val="00B95AF0"/>
    <w:rsid w:val="00BA4908"/>
    <w:rsid w:val="00BA6237"/>
    <w:rsid w:val="00BB6933"/>
    <w:rsid w:val="00BB789C"/>
    <w:rsid w:val="00BC3051"/>
    <w:rsid w:val="00BC444D"/>
    <w:rsid w:val="00BD772F"/>
    <w:rsid w:val="00C05E33"/>
    <w:rsid w:val="00C11012"/>
    <w:rsid w:val="00C164B7"/>
    <w:rsid w:val="00C22A86"/>
    <w:rsid w:val="00C22D03"/>
    <w:rsid w:val="00C23822"/>
    <w:rsid w:val="00C23F97"/>
    <w:rsid w:val="00C5707C"/>
    <w:rsid w:val="00C5790E"/>
    <w:rsid w:val="00C65ECD"/>
    <w:rsid w:val="00C66C13"/>
    <w:rsid w:val="00C74D29"/>
    <w:rsid w:val="00C75BCC"/>
    <w:rsid w:val="00C81ACD"/>
    <w:rsid w:val="00C852E5"/>
    <w:rsid w:val="00CA07FB"/>
    <w:rsid w:val="00CA1D54"/>
    <w:rsid w:val="00CB13F7"/>
    <w:rsid w:val="00CB2C81"/>
    <w:rsid w:val="00CC5F25"/>
    <w:rsid w:val="00CC7820"/>
    <w:rsid w:val="00CD06AD"/>
    <w:rsid w:val="00CE1D56"/>
    <w:rsid w:val="00CE4F3D"/>
    <w:rsid w:val="00CE5970"/>
    <w:rsid w:val="00CF1975"/>
    <w:rsid w:val="00CF4481"/>
    <w:rsid w:val="00D03BE4"/>
    <w:rsid w:val="00D13229"/>
    <w:rsid w:val="00D20B76"/>
    <w:rsid w:val="00D22CF3"/>
    <w:rsid w:val="00D316B3"/>
    <w:rsid w:val="00D32330"/>
    <w:rsid w:val="00D3456B"/>
    <w:rsid w:val="00D858C0"/>
    <w:rsid w:val="00D9675F"/>
    <w:rsid w:val="00DA3CB8"/>
    <w:rsid w:val="00DA6FC9"/>
    <w:rsid w:val="00DB0A34"/>
    <w:rsid w:val="00DB2FD5"/>
    <w:rsid w:val="00DB3224"/>
    <w:rsid w:val="00DC708F"/>
    <w:rsid w:val="00DE2508"/>
    <w:rsid w:val="00DE6CDB"/>
    <w:rsid w:val="00E06CD1"/>
    <w:rsid w:val="00E126EA"/>
    <w:rsid w:val="00E3406B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4912"/>
    <w:rsid w:val="00EE5198"/>
    <w:rsid w:val="00EE5352"/>
    <w:rsid w:val="00EF16C9"/>
    <w:rsid w:val="00EF7C94"/>
    <w:rsid w:val="00F05D1E"/>
    <w:rsid w:val="00F0659C"/>
    <w:rsid w:val="00F15B0E"/>
    <w:rsid w:val="00F16651"/>
    <w:rsid w:val="00F37F9D"/>
    <w:rsid w:val="00F426C9"/>
    <w:rsid w:val="00F53D1B"/>
    <w:rsid w:val="00F54B85"/>
    <w:rsid w:val="00F60DD5"/>
    <w:rsid w:val="00F64518"/>
    <w:rsid w:val="00F654F9"/>
    <w:rsid w:val="00F74AAF"/>
    <w:rsid w:val="00F82A1A"/>
    <w:rsid w:val="00F920D6"/>
    <w:rsid w:val="00F92793"/>
    <w:rsid w:val="00F94494"/>
    <w:rsid w:val="00FA294A"/>
    <w:rsid w:val="00FC4B4D"/>
    <w:rsid w:val="00FD5393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hl">
    <w:name w:val="hl"/>
    <w:basedOn w:val="a0"/>
    <w:rsid w:val="00390027"/>
  </w:style>
  <w:style w:type="paragraph" w:styleId="af9">
    <w:name w:val="List Paragraph"/>
    <w:basedOn w:val="a"/>
    <w:uiPriority w:val="34"/>
    <w:qFormat/>
    <w:rsid w:val="00390027"/>
    <w:pPr>
      <w:spacing w:line="240" w:lineRule="auto"/>
      <w:ind w:left="720"/>
      <w:contextualSpacing/>
      <w:jc w:val="left"/>
    </w:pPr>
    <w:rPr>
      <w:sz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0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027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9"/>
    <w:uiPriority w:val="39"/>
    <w:rsid w:val="00B8482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645506&amp;selid=1294486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51219&amp;selid=2257500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13378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17</cp:revision>
  <cp:lastPrinted>2014-12-31T14:32:00Z</cp:lastPrinted>
  <dcterms:created xsi:type="dcterms:W3CDTF">2016-12-09T12:19:00Z</dcterms:created>
  <dcterms:modified xsi:type="dcterms:W3CDTF">2016-12-15T12:31:00Z</dcterms:modified>
</cp:coreProperties>
</file>